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259C5" w14:textId="77777777" w:rsidR="00D56303" w:rsidRDefault="00D56303">
      <w:pPr>
        <w:rPr>
          <w:rFonts w:ascii="Times New Roman" w:eastAsia="Times New Roman" w:hAnsi="Times New Roman" w:cs="Times New Roman"/>
        </w:rPr>
      </w:pPr>
    </w:p>
    <w:p w14:paraId="75CACF60" w14:textId="77777777" w:rsidR="00D56303" w:rsidRPr="00DA3D72" w:rsidRDefault="00000000">
      <w:pPr>
        <w:jc w:val="center"/>
        <w:rPr>
          <w:rFonts w:ascii="Times New Roman" w:eastAsia="Times New Roman" w:hAnsi="Times New Roman" w:cs="Times New Roman"/>
          <w:b/>
          <w:color w:val="000000" w:themeColor="text1"/>
        </w:rPr>
      </w:pPr>
      <w:r w:rsidRPr="00DA3D72">
        <w:rPr>
          <w:rFonts w:ascii="Times New Roman" w:eastAsia="Times New Roman" w:hAnsi="Times New Roman" w:cs="Times New Roman"/>
          <w:b/>
          <w:color w:val="000000" w:themeColor="text1"/>
        </w:rPr>
        <w:t>FIŞA DISCIPLINEI</w:t>
      </w:r>
    </w:p>
    <w:p w14:paraId="00829CE6" w14:textId="77777777" w:rsidR="00D56303" w:rsidRDefault="00000000">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Scenografie și text</w:t>
      </w:r>
    </w:p>
    <w:p w14:paraId="2DC9E352" w14:textId="77777777" w:rsidR="00D56303" w:rsidRDefault="00000000">
      <w:pPr>
        <w:jc w:val="center"/>
        <w:rPr>
          <w:rFonts w:ascii="Times New Roman" w:eastAsia="Times New Roman" w:hAnsi="Times New Roman" w:cs="Times New Roman"/>
        </w:rPr>
      </w:pPr>
      <w:r>
        <w:rPr>
          <w:rFonts w:ascii="Times New Roman" w:eastAsia="Times New Roman" w:hAnsi="Times New Roman" w:cs="Times New Roman"/>
        </w:rPr>
        <w:t xml:space="preserve">Anul universitar </w:t>
      </w:r>
      <w:r>
        <w:rPr>
          <w:rFonts w:ascii="Times New Roman" w:eastAsia="Times New Roman" w:hAnsi="Times New Roman" w:cs="Times New Roman"/>
          <w:color w:val="000000"/>
        </w:rPr>
        <w:t>2025-2026</w:t>
      </w:r>
    </w:p>
    <w:p w14:paraId="35228A5F" w14:textId="77777777" w:rsidR="00D56303" w:rsidRDefault="00D56303">
      <w:pPr>
        <w:rPr>
          <w:rFonts w:ascii="Times New Roman" w:eastAsia="Times New Roman" w:hAnsi="Times New Roman" w:cs="Times New Roman"/>
          <w:color w:val="FF0000"/>
          <w:sz w:val="20"/>
          <w:szCs w:val="20"/>
        </w:rPr>
      </w:pPr>
    </w:p>
    <w:p w14:paraId="09232BBB" w14:textId="77777777" w:rsidR="00D56303" w:rsidRDefault="00000000">
      <w:pPr>
        <w:spacing w:after="0"/>
        <w:ind w:left="142" w:hanging="567"/>
        <w:rPr>
          <w:rFonts w:ascii="Times New Roman" w:eastAsia="Times New Roman" w:hAnsi="Times New Roman" w:cs="Times New Roman"/>
          <w:b/>
          <w:sz w:val="20"/>
          <w:szCs w:val="20"/>
        </w:rPr>
      </w:pPr>
      <w:r>
        <w:rPr>
          <w:rFonts w:ascii="Times New Roman" w:eastAsia="Times New Roman" w:hAnsi="Times New Roman" w:cs="Times New Roman"/>
          <w:b/>
          <w:sz w:val="20"/>
          <w:szCs w:val="20"/>
        </w:rPr>
        <w:t>1. Date despre program</w:t>
      </w:r>
    </w:p>
    <w:tbl>
      <w:tblPr>
        <w:tblStyle w:val="a"/>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3"/>
        <w:gridCol w:w="7088"/>
      </w:tblGrid>
      <w:tr w:rsidR="00D56303" w14:paraId="4656DB31" w14:textId="77777777">
        <w:trPr>
          <w:trHeight w:val="284"/>
        </w:trPr>
        <w:tc>
          <w:tcPr>
            <w:tcW w:w="3403" w:type="dxa"/>
            <w:vAlign w:val="center"/>
          </w:tcPr>
          <w:p w14:paraId="25514C29" w14:textId="77777777" w:rsidR="00D56303" w:rsidRDefault="00000000">
            <w:pPr>
              <w:keepNext/>
              <w:spacing w:after="0" w:line="240" w:lineRule="auto"/>
              <w:ind w:left="34" w:right="-625"/>
              <w:rPr>
                <w:rFonts w:ascii="Times New Roman" w:eastAsia="Times New Roman" w:hAnsi="Times New Roman" w:cs="Times New Roman"/>
                <w:sz w:val="20"/>
                <w:szCs w:val="20"/>
              </w:rPr>
            </w:pPr>
            <w:r>
              <w:rPr>
                <w:rFonts w:ascii="Times New Roman" w:eastAsia="Times New Roman" w:hAnsi="Times New Roman" w:cs="Times New Roman"/>
              </w:rPr>
              <w:t>1.1. Instituția de învățământ superior</w:t>
            </w:r>
          </w:p>
        </w:tc>
        <w:tc>
          <w:tcPr>
            <w:tcW w:w="7088" w:type="dxa"/>
            <w:vAlign w:val="center"/>
          </w:tcPr>
          <w:p w14:paraId="3AE38AF6" w14:textId="77777777" w:rsidR="00D56303" w:rsidRDefault="00000000">
            <w:pPr>
              <w:keepNext/>
              <w:spacing w:after="0" w:line="240" w:lineRule="auto"/>
              <w:ind w:left="90" w:right="-625"/>
              <w:rPr>
                <w:rFonts w:ascii="Times New Roman" w:eastAsia="Times New Roman" w:hAnsi="Times New Roman" w:cs="Times New Roman"/>
                <w:sz w:val="20"/>
                <w:szCs w:val="20"/>
              </w:rPr>
            </w:pPr>
            <w:r>
              <w:rPr>
                <w:rFonts w:ascii="Times New Roman" w:eastAsia="Times New Roman" w:hAnsi="Times New Roman" w:cs="Times New Roman"/>
              </w:rPr>
              <w:t>Universitatea Babeș-Bolyai</w:t>
            </w:r>
          </w:p>
        </w:tc>
      </w:tr>
      <w:tr w:rsidR="00D56303" w14:paraId="7282FA0F" w14:textId="77777777">
        <w:trPr>
          <w:trHeight w:val="284"/>
        </w:trPr>
        <w:tc>
          <w:tcPr>
            <w:tcW w:w="3403" w:type="dxa"/>
            <w:vAlign w:val="center"/>
          </w:tcPr>
          <w:p w14:paraId="0D23C477" w14:textId="77777777" w:rsidR="00D56303" w:rsidRDefault="00000000">
            <w:pPr>
              <w:keepNext/>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rPr>
              <w:t>1.2. Facultatea</w:t>
            </w:r>
          </w:p>
        </w:tc>
        <w:tc>
          <w:tcPr>
            <w:tcW w:w="7088" w:type="dxa"/>
            <w:vAlign w:val="center"/>
          </w:tcPr>
          <w:p w14:paraId="3034BEA8" w14:textId="77777777" w:rsidR="00D56303" w:rsidRDefault="00000000">
            <w:pPr>
              <w:keepNext/>
              <w:spacing w:after="0" w:line="240" w:lineRule="auto"/>
              <w:ind w:left="90" w:right="-625"/>
              <w:rPr>
                <w:rFonts w:ascii="Times New Roman" w:eastAsia="Times New Roman" w:hAnsi="Times New Roman" w:cs="Times New Roman"/>
                <w:sz w:val="20"/>
                <w:szCs w:val="20"/>
              </w:rPr>
            </w:pPr>
            <w:r>
              <w:rPr>
                <w:rFonts w:ascii="Times New Roman" w:eastAsia="Times New Roman" w:hAnsi="Times New Roman" w:cs="Times New Roman"/>
              </w:rPr>
              <w:t>Facultatea de Teatru şi Film</w:t>
            </w:r>
          </w:p>
        </w:tc>
      </w:tr>
      <w:tr w:rsidR="00D56303" w14:paraId="48C7F0EF" w14:textId="77777777">
        <w:trPr>
          <w:trHeight w:val="284"/>
        </w:trPr>
        <w:tc>
          <w:tcPr>
            <w:tcW w:w="3403" w:type="dxa"/>
            <w:vAlign w:val="center"/>
          </w:tcPr>
          <w:p w14:paraId="25C01925" w14:textId="77777777" w:rsidR="00D56303" w:rsidRDefault="00000000">
            <w:pPr>
              <w:keepNext/>
              <w:spacing w:after="0" w:line="240" w:lineRule="auto"/>
              <w:ind w:left="34" w:right="-625"/>
              <w:rPr>
                <w:rFonts w:ascii="Times New Roman" w:eastAsia="Times New Roman" w:hAnsi="Times New Roman" w:cs="Times New Roman"/>
                <w:sz w:val="20"/>
                <w:szCs w:val="20"/>
              </w:rPr>
            </w:pPr>
            <w:r>
              <w:rPr>
                <w:rFonts w:ascii="Times New Roman" w:eastAsia="Times New Roman" w:hAnsi="Times New Roman" w:cs="Times New Roman"/>
              </w:rPr>
              <w:t>1.3. Departamentul</w:t>
            </w:r>
          </w:p>
        </w:tc>
        <w:tc>
          <w:tcPr>
            <w:tcW w:w="7088" w:type="dxa"/>
            <w:vAlign w:val="center"/>
          </w:tcPr>
          <w:p w14:paraId="5591787B" w14:textId="77777777" w:rsidR="00D56303" w:rsidRDefault="00000000">
            <w:pPr>
              <w:keepNext/>
              <w:spacing w:after="0" w:line="240" w:lineRule="auto"/>
              <w:ind w:left="90" w:right="-625"/>
              <w:rPr>
                <w:rFonts w:ascii="Times New Roman" w:eastAsia="Times New Roman" w:hAnsi="Times New Roman" w:cs="Times New Roman"/>
                <w:sz w:val="20"/>
                <w:szCs w:val="20"/>
              </w:rPr>
            </w:pPr>
            <w:r>
              <w:rPr>
                <w:rFonts w:ascii="Times New Roman" w:eastAsia="Times New Roman" w:hAnsi="Times New Roman" w:cs="Times New Roman"/>
              </w:rPr>
              <w:t>Teatru și Artele Spectacolului</w:t>
            </w:r>
          </w:p>
        </w:tc>
      </w:tr>
      <w:tr w:rsidR="00D56303" w14:paraId="1237EAA0" w14:textId="77777777">
        <w:trPr>
          <w:trHeight w:val="284"/>
        </w:trPr>
        <w:tc>
          <w:tcPr>
            <w:tcW w:w="3403" w:type="dxa"/>
            <w:vAlign w:val="center"/>
          </w:tcPr>
          <w:p w14:paraId="3972CA08" w14:textId="77777777" w:rsidR="00D56303" w:rsidRDefault="00000000">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rPr>
              <w:t>1.4.</w:t>
            </w:r>
            <w:r>
              <w:rPr>
                <w:rFonts w:ascii="Times New Roman" w:eastAsia="Times New Roman" w:hAnsi="Times New Roman" w:cs="Times New Roman"/>
                <w:b/>
              </w:rPr>
              <w:t xml:space="preserve"> </w:t>
            </w:r>
            <w:r>
              <w:rPr>
                <w:rFonts w:ascii="Times New Roman" w:eastAsia="Times New Roman" w:hAnsi="Times New Roman" w:cs="Times New Roman"/>
              </w:rPr>
              <w:t>Domeniul de studii</w:t>
            </w:r>
          </w:p>
        </w:tc>
        <w:tc>
          <w:tcPr>
            <w:tcW w:w="7088" w:type="dxa"/>
            <w:vAlign w:val="center"/>
          </w:tcPr>
          <w:p w14:paraId="03BD5A25" w14:textId="77777777" w:rsidR="00D56303" w:rsidRDefault="00000000">
            <w:pPr>
              <w:keepNext/>
              <w:spacing w:after="0" w:line="240" w:lineRule="auto"/>
              <w:ind w:left="90" w:right="-625"/>
              <w:rPr>
                <w:rFonts w:ascii="Times New Roman" w:eastAsia="Times New Roman" w:hAnsi="Times New Roman" w:cs="Times New Roman"/>
                <w:sz w:val="20"/>
                <w:szCs w:val="20"/>
              </w:rPr>
            </w:pPr>
            <w:r>
              <w:rPr>
                <w:rFonts w:ascii="Times New Roman" w:eastAsia="Times New Roman" w:hAnsi="Times New Roman" w:cs="Times New Roman"/>
              </w:rPr>
              <w:t>Teatru</w:t>
            </w:r>
          </w:p>
        </w:tc>
      </w:tr>
      <w:tr w:rsidR="00D56303" w14:paraId="66233728" w14:textId="77777777">
        <w:trPr>
          <w:trHeight w:val="284"/>
        </w:trPr>
        <w:tc>
          <w:tcPr>
            <w:tcW w:w="3403" w:type="dxa"/>
            <w:vAlign w:val="center"/>
          </w:tcPr>
          <w:p w14:paraId="0630C3E9" w14:textId="77777777" w:rsidR="00D56303" w:rsidRDefault="00000000">
            <w:pPr>
              <w:spacing w:after="0" w:line="240" w:lineRule="auto"/>
              <w:ind w:left="34"/>
              <w:rPr>
                <w:rFonts w:ascii="Times New Roman" w:eastAsia="Times New Roman" w:hAnsi="Times New Roman" w:cs="Times New Roman"/>
                <w:sz w:val="20"/>
                <w:szCs w:val="20"/>
                <w:vertAlign w:val="superscript"/>
              </w:rPr>
            </w:pPr>
            <w:r>
              <w:rPr>
                <w:rFonts w:ascii="Times New Roman" w:eastAsia="Times New Roman" w:hAnsi="Times New Roman" w:cs="Times New Roman"/>
              </w:rPr>
              <w:t>1.5.</w:t>
            </w:r>
            <w:r>
              <w:rPr>
                <w:rFonts w:ascii="Times New Roman" w:eastAsia="Times New Roman" w:hAnsi="Times New Roman" w:cs="Times New Roman"/>
                <w:b/>
              </w:rPr>
              <w:t xml:space="preserve"> </w:t>
            </w:r>
            <w:r>
              <w:rPr>
                <w:rFonts w:ascii="Times New Roman" w:eastAsia="Times New Roman" w:hAnsi="Times New Roman" w:cs="Times New Roman"/>
              </w:rPr>
              <w:t>Ciclul de studii</w:t>
            </w:r>
          </w:p>
        </w:tc>
        <w:tc>
          <w:tcPr>
            <w:tcW w:w="7088" w:type="dxa"/>
            <w:vAlign w:val="center"/>
          </w:tcPr>
          <w:p w14:paraId="17D87593" w14:textId="77777777" w:rsidR="00D56303" w:rsidRDefault="00000000">
            <w:pPr>
              <w:keepNext/>
              <w:spacing w:after="0" w:line="240" w:lineRule="auto"/>
              <w:ind w:left="90" w:right="-625"/>
              <w:rPr>
                <w:rFonts w:ascii="Times New Roman" w:eastAsia="Times New Roman" w:hAnsi="Times New Roman" w:cs="Times New Roman"/>
                <w:sz w:val="20"/>
                <w:szCs w:val="20"/>
              </w:rPr>
            </w:pPr>
            <w:r>
              <w:rPr>
                <w:rFonts w:ascii="Times New Roman" w:eastAsia="Times New Roman" w:hAnsi="Times New Roman" w:cs="Times New Roman"/>
              </w:rPr>
              <w:t>Licență</w:t>
            </w:r>
          </w:p>
        </w:tc>
      </w:tr>
      <w:tr w:rsidR="00D56303" w14:paraId="7250725E" w14:textId="77777777">
        <w:trPr>
          <w:trHeight w:val="284"/>
        </w:trPr>
        <w:tc>
          <w:tcPr>
            <w:tcW w:w="3403" w:type="dxa"/>
            <w:vAlign w:val="center"/>
          </w:tcPr>
          <w:p w14:paraId="7007E08E" w14:textId="77777777" w:rsidR="00D56303" w:rsidRDefault="00000000">
            <w:pPr>
              <w:keepNext/>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rPr>
              <w:t>1.6. Programul de studii / Calificarea</w:t>
            </w:r>
          </w:p>
        </w:tc>
        <w:tc>
          <w:tcPr>
            <w:tcW w:w="7088" w:type="dxa"/>
            <w:vAlign w:val="center"/>
          </w:tcPr>
          <w:p w14:paraId="793E9E6B" w14:textId="77777777" w:rsidR="00D56303" w:rsidRDefault="00000000">
            <w:pPr>
              <w:keepNext/>
              <w:spacing w:after="0" w:line="240" w:lineRule="auto"/>
              <w:ind w:left="90" w:right="-625"/>
              <w:rPr>
                <w:rFonts w:ascii="Times New Roman" w:eastAsia="Times New Roman" w:hAnsi="Times New Roman" w:cs="Times New Roman"/>
                <w:sz w:val="20"/>
                <w:szCs w:val="20"/>
              </w:rPr>
            </w:pPr>
            <w:r>
              <w:rPr>
                <w:rFonts w:ascii="Times New Roman" w:eastAsia="Times New Roman" w:hAnsi="Times New Roman" w:cs="Times New Roman"/>
              </w:rPr>
              <w:t xml:space="preserve">Regie </w:t>
            </w:r>
          </w:p>
        </w:tc>
      </w:tr>
      <w:tr w:rsidR="00D56303" w14:paraId="589651A7" w14:textId="77777777">
        <w:trPr>
          <w:trHeight w:val="284"/>
        </w:trPr>
        <w:tc>
          <w:tcPr>
            <w:tcW w:w="3403" w:type="dxa"/>
            <w:vAlign w:val="center"/>
          </w:tcPr>
          <w:p w14:paraId="134077F6" w14:textId="77777777" w:rsidR="00D56303" w:rsidRDefault="00000000">
            <w:pPr>
              <w:keepNext/>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rPr>
              <w:t>1.7. Forma de învățământ</w:t>
            </w:r>
          </w:p>
        </w:tc>
        <w:tc>
          <w:tcPr>
            <w:tcW w:w="7088" w:type="dxa"/>
            <w:vAlign w:val="center"/>
          </w:tcPr>
          <w:p w14:paraId="2B46DCEE" w14:textId="77777777" w:rsidR="00D56303" w:rsidRDefault="00000000">
            <w:pPr>
              <w:keepNext/>
              <w:spacing w:after="0" w:line="240" w:lineRule="auto"/>
              <w:ind w:right="-625"/>
              <w:rPr>
                <w:rFonts w:ascii="Times New Roman" w:eastAsia="Times New Roman" w:hAnsi="Times New Roman" w:cs="Times New Roman"/>
                <w:sz w:val="20"/>
                <w:szCs w:val="20"/>
              </w:rPr>
            </w:pPr>
            <w:r>
              <w:rPr>
                <w:rFonts w:ascii="Times New Roman" w:eastAsia="Times New Roman" w:hAnsi="Times New Roman" w:cs="Times New Roman"/>
              </w:rPr>
              <w:t>zi</w:t>
            </w:r>
          </w:p>
        </w:tc>
      </w:tr>
    </w:tbl>
    <w:p w14:paraId="19C7608B" w14:textId="77777777" w:rsidR="00D56303" w:rsidRDefault="00D56303">
      <w:pPr>
        <w:spacing w:after="0"/>
        <w:rPr>
          <w:rFonts w:ascii="Times New Roman" w:eastAsia="Times New Roman" w:hAnsi="Times New Roman" w:cs="Times New Roman"/>
          <w:b/>
          <w:sz w:val="20"/>
          <w:szCs w:val="20"/>
        </w:rPr>
      </w:pPr>
    </w:p>
    <w:p w14:paraId="10CF650E" w14:textId="77777777" w:rsidR="00D56303" w:rsidRDefault="00000000">
      <w:pPr>
        <w:spacing w:after="0"/>
        <w:ind w:left="142" w:hanging="567"/>
        <w:rPr>
          <w:rFonts w:ascii="Times New Roman" w:eastAsia="Times New Roman" w:hAnsi="Times New Roman" w:cs="Times New Roman"/>
          <w:b/>
          <w:sz w:val="20"/>
          <w:szCs w:val="20"/>
        </w:rPr>
      </w:pPr>
      <w:r>
        <w:rPr>
          <w:rFonts w:ascii="Times New Roman" w:eastAsia="Times New Roman" w:hAnsi="Times New Roman" w:cs="Times New Roman"/>
          <w:b/>
          <w:sz w:val="20"/>
          <w:szCs w:val="20"/>
        </w:rPr>
        <w:t>2. Date despre disciplină</w:t>
      </w:r>
    </w:p>
    <w:tbl>
      <w:tblPr>
        <w:tblStyle w:val="a0"/>
        <w:tblW w:w="10515"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D56303" w14:paraId="76F0B4F4" w14:textId="77777777">
        <w:trPr>
          <w:trHeight w:val="284"/>
        </w:trPr>
        <w:tc>
          <w:tcPr>
            <w:tcW w:w="2577" w:type="dxa"/>
            <w:gridSpan w:val="3"/>
            <w:vAlign w:val="center"/>
          </w:tcPr>
          <w:p w14:paraId="7F64722B"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 Denumirea disciplinei</w:t>
            </w:r>
          </w:p>
        </w:tc>
        <w:tc>
          <w:tcPr>
            <w:tcW w:w="4677" w:type="dxa"/>
            <w:gridSpan w:val="6"/>
            <w:vAlign w:val="center"/>
          </w:tcPr>
          <w:p w14:paraId="4B7CE2A4"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Scenografie și Text</w:t>
            </w:r>
          </w:p>
        </w:tc>
        <w:tc>
          <w:tcPr>
            <w:tcW w:w="1701" w:type="dxa"/>
            <w:vAlign w:val="center"/>
          </w:tcPr>
          <w:p w14:paraId="110F93B5"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Codul disciplinei</w:t>
            </w:r>
          </w:p>
        </w:tc>
        <w:tc>
          <w:tcPr>
            <w:tcW w:w="1560" w:type="dxa"/>
            <w:vAlign w:val="center"/>
          </w:tcPr>
          <w:p w14:paraId="1DA25056"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VLR3826</w:t>
            </w:r>
          </w:p>
        </w:tc>
      </w:tr>
      <w:tr w:rsidR="00D56303" w14:paraId="276BC3B9" w14:textId="77777777">
        <w:trPr>
          <w:trHeight w:val="284"/>
        </w:trPr>
        <w:tc>
          <w:tcPr>
            <w:tcW w:w="3427" w:type="dxa"/>
            <w:gridSpan w:val="4"/>
            <w:vAlign w:val="center"/>
          </w:tcPr>
          <w:p w14:paraId="0B5AD9F2" w14:textId="77777777" w:rsidR="00D56303" w:rsidRDefault="00000000">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2.2. Titularul activităților de curs </w:t>
            </w:r>
          </w:p>
        </w:tc>
        <w:tc>
          <w:tcPr>
            <w:tcW w:w="7088" w:type="dxa"/>
            <w:gridSpan w:val="7"/>
            <w:vAlign w:val="center"/>
          </w:tcPr>
          <w:p w14:paraId="3767E29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Lect. Dr. Cristian Rusu</w:t>
            </w:r>
          </w:p>
        </w:tc>
      </w:tr>
      <w:tr w:rsidR="00D56303" w14:paraId="67C76D8F" w14:textId="77777777">
        <w:trPr>
          <w:trHeight w:val="284"/>
        </w:trPr>
        <w:tc>
          <w:tcPr>
            <w:tcW w:w="3427" w:type="dxa"/>
            <w:gridSpan w:val="4"/>
            <w:tcBorders>
              <w:bottom w:val="single" w:sz="4" w:space="0" w:color="000000"/>
            </w:tcBorders>
            <w:vAlign w:val="center"/>
          </w:tcPr>
          <w:p w14:paraId="6C404B06" w14:textId="77777777" w:rsidR="00D56303" w:rsidRDefault="00000000">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2.3. Titularul activităților de seminar </w:t>
            </w:r>
          </w:p>
        </w:tc>
        <w:tc>
          <w:tcPr>
            <w:tcW w:w="7088" w:type="dxa"/>
            <w:gridSpan w:val="7"/>
            <w:tcBorders>
              <w:bottom w:val="single" w:sz="4" w:space="0" w:color="000000"/>
            </w:tcBorders>
            <w:vAlign w:val="center"/>
          </w:tcPr>
          <w:p w14:paraId="798B159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Asist. asoc. Adrian Ganea</w:t>
            </w:r>
          </w:p>
        </w:tc>
      </w:tr>
      <w:tr w:rsidR="00D56303" w14:paraId="5568670C" w14:textId="77777777">
        <w:trPr>
          <w:trHeight w:val="284"/>
        </w:trPr>
        <w:tc>
          <w:tcPr>
            <w:tcW w:w="1868" w:type="dxa"/>
            <w:tcBorders>
              <w:top w:val="single" w:sz="4" w:space="0" w:color="000000"/>
              <w:left w:val="single" w:sz="4" w:space="0" w:color="000000"/>
              <w:bottom w:val="single" w:sz="4" w:space="0" w:color="000000"/>
              <w:right w:val="single" w:sz="4" w:space="0" w:color="000000"/>
            </w:tcBorders>
            <w:vAlign w:val="center"/>
          </w:tcPr>
          <w:p w14:paraId="68C2F9F6" w14:textId="77777777" w:rsidR="00D56303" w:rsidRDefault="00000000">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sz w:val="20"/>
                <w:szCs w:val="20"/>
              </w:rPr>
              <w:t>2.4. Anul de studiu</w:t>
            </w:r>
          </w:p>
        </w:tc>
        <w:tc>
          <w:tcPr>
            <w:tcW w:w="567" w:type="dxa"/>
            <w:tcBorders>
              <w:top w:val="single" w:sz="4" w:space="0" w:color="000000"/>
              <w:left w:val="single" w:sz="4" w:space="0" w:color="000000"/>
              <w:bottom w:val="single" w:sz="4" w:space="0" w:color="000000"/>
              <w:right w:val="single" w:sz="4" w:space="0" w:color="000000"/>
            </w:tcBorders>
            <w:vAlign w:val="center"/>
          </w:tcPr>
          <w:p w14:paraId="1AFC4B9B" w14:textId="77777777" w:rsidR="00D56303" w:rsidRDefault="00D56303">
            <w:pPr>
              <w:spacing w:after="0" w:line="240" w:lineRule="auto"/>
              <w:jc w:val="center"/>
              <w:rPr>
                <w:rFonts w:ascii="Times New Roman" w:eastAsia="Times New Roman" w:hAnsi="Times New Roman" w:cs="Times New Roman"/>
                <w:color w:val="FF0000"/>
                <w:sz w:val="20"/>
                <w:szCs w:val="20"/>
              </w:rPr>
            </w:pPr>
          </w:p>
        </w:tc>
        <w:tc>
          <w:tcPr>
            <w:tcW w:w="1417" w:type="dxa"/>
            <w:gridSpan w:val="3"/>
            <w:tcBorders>
              <w:top w:val="single" w:sz="4" w:space="0" w:color="000000"/>
              <w:left w:val="single" w:sz="4" w:space="0" w:color="000000"/>
              <w:bottom w:val="single" w:sz="4" w:space="0" w:color="000000"/>
              <w:right w:val="single" w:sz="4" w:space="0" w:color="000000"/>
            </w:tcBorders>
            <w:vAlign w:val="center"/>
          </w:tcPr>
          <w:p w14:paraId="5BED28BD" w14:textId="77777777" w:rsidR="00D56303" w:rsidRDefault="00000000">
            <w:pPr>
              <w:spacing w:after="0" w:line="240" w:lineRule="auto"/>
              <w:ind w:right="-203"/>
              <w:rPr>
                <w:rFonts w:ascii="Times New Roman" w:eastAsia="Times New Roman" w:hAnsi="Times New Roman" w:cs="Times New Roman"/>
                <w:sz w:val="20"/>
                <w:szCs w:val="20"/>
              </w:rPr>
            </w:pPr>
            <w:r>
              <w:rPr>
                <w:rFonts w:ascii="Times New Roman" w:eastAsia="Times New Roman" w:hAnsi="Times New Roman" w:cs="Times New Roman"/>
                <w:sz w:val="20"/>
                <w:szCs w:val="20"/>
              </w:rPr>
              <w:t>2.5. Semestrul</w:t>
            </w:r>
          </w:p>
        </w:tc>
        <w:tc>
          <w:tcPr>
            <w:tcW w:w="567" w:type="dxa"/>
            <w:tcBorders>
              <w:top w:val="single" w:sz="4" w:space="0" w:color="000000"/>
              <w:left w:val="single" w:sz="4" w:space="0" w:color="000000"/>
              <w:bottom w:val="single" w:sz="4" w:space="0" w:color="000000"/>
              <w:right w:val="single" w:sz="4" w:space="0" w:color="000000"/>
            </w:tcBorders>
            <w:vAlign w:val="center"/>
          </w:tcPr>
          <w:p w14:paraId="3440B3AD" w14:textId="77777777" w:rsidR="00D56303" w:rsidRDefault="0000000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000000"/>
                <w:sz w:val="20"/>
                <w:szCs w:val="20"/>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3139C598" w14:textId="77777777" w:rsidR="00D56303" w:rsidRDefault="00000000">
            <w:pPr>
              <w:spacing w:after="0" w:line="240" w:lineRule="auto"/>
              <w:ind w:right="-28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2.6. Tipul </w:t>
            </w:r>
          </w:p>
          <w:p w14:paraId="105E3894" w14:textId="77777777" w:rsidR="00D56303" w:rsidRDefault="00000000">
            <w:pPr>
              <w:spacing w:after="0" w:line="240" w:lineRule="auto"/>
              <w:ind w:right="-288"/>
              <w:rPr>
                <w:rFonts w:ascii="Times New Roman" w:eastAsia="Times New Roman" w:hAnsi="Times New Roman" w:cs="Times New Roman"/>
                <w:sz w:val="20"/>
                <w:szCs w:val="20"/>
              </w:rPr>
            </w:pPr>
            <w:r>
              <w:rPr>
                <w:rFonts w:ascii="Times New Roman" w:eastAsia="Times New Roman" w:hAnsi="Times New Roman" w:cs="Times New Roman"/>
                <w:sz w:val="20"/>
                <w:szCs w:val="20"/>
              </w:rPr>
              <w:t>de evaluare</w:t>
            </w:r>
          </w:p>
        </w:tc>
        <w:tc>
          <w:tcPr>
            <w:tcW w:w="567" w:type="dxa"/>
            <w:tcBorders>
              <w:top w:val="single" w:sz="4" w:space="0" w:color="000000"/>
              <w:left w:val="single" w:sz="4" w:space="0" w:color="000000"/>
              <w:bottom w:val="single" w:sz="4" w:space="0" w:color="000000"/>
              <w:right w:val="single" w:sz="4" w:space="0" w:color="000000"/>
            </w:tcBorders>
            <w:vAlign w:val="center"/>
          </w:tcPr>
          <w:p w14:paraId="09AD4FE0" w14:textId="45C7AE16" w:rsidR="00D56303" w:rsidRDefault="00B06BE3">
            <w:pPr>
              <w:spacing w:after="0" w:line="240" w:lineRule="auto"/>
              <w:jc w:val="center"/>
              <w:rPr>
                <w:rFonts w:ascii="Times New Roman" w:eastAsia="Times New Roman" w:hAnsi="Times New Roman" w:cs="Times New Roman"/>
                <w:color w:val="FF0000"/>
                <w:sz w:val="20"/>
                <w:szCs w:val="20"/>
              </w:rPr>
            </w:pPr>
            <w:r w:rsidRPr="00B06BE3">
              <w:rPr>
                <w:rFonts w:ascii="Times New Roman" w:eastAsia="Times New Roman" w:hAnsi="Times New Roman" w:cs="Times New Roman"/>
                <w:color w:val="000000" w:themeColor="text1"/>
                <w:sz w:val="20"/>
                <w:szCs w:val="20"/>
              </w:rPr>
              <w:t>VP</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58DDEA23" w14:textId="77777777" w:rsidR="00D56303" w:rsidRDefault="00000000">
            <w:pPr>
              <w:spacing w:after="0" w:line="240" w:lineRule="auto"/>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2.7. Regimul disciplinei</w:t>
            </w:r>
          </w:p>
        </w:tc>
        <w:tc>
          <w:tcPr>
            <w:tcW w:w="1560" w:type="dxa"/>
            <w:tcBorders>
              <w:top w:val="single" w:sz="4" w:space="0" w:color="000000"/>
              <w:left w:val="single" w:sz="4" w:space="0" w:color="000000"/>
              <w:right w:val="single" w:sz="4" w:space="0" w:color="000000"/>
            </w:tcBorders>
            <w:vAlign w:val="center"/>
          </w:tcPr>
          <w:p w14:paraId="546C2F88" w14:textId="77777777" w:rsidR="00D56303" w:rsidRDefault="00000000">
            <w:pPr>
              <w:spacing w:after="0" w:line="240" w:lineRule="auto"/>
              <w:rPr>
                <w:rFonts w:ascii="Times New Roman" w:eastAsia="Times New Roman" w:hAnsi="Times New Roman" w:cs="Times New Roman"/>
                <w:sz w:val="18"/>
                <w:szCs w:val="18"/>
              </w:rPr>
            </w:pPr>
            <w:r w:rsidRPr="00B06BE3">
              <w:rPr>
                <w:rFonts w:ascii="Times New Roman" w:eastAsia="Times New Roman" w:hAnsi="Times New Roman" w:cs="Times New Roman"/>
                <w:color w:val="000000" w:themeColor="text1"/>
                <w:sz w:val="18"/>
                <w:szCs w:val="18"/>
              </w:rPr>
              <w:t>DS</w:t>
            </w:r>
          </w:p>
        </w:tc>
      </w:tr>
    </w:tbl>
    <w:p w14:paraId="21460DC1" w14:textId="77777777" w:rsidR="00D56303" w:rsidRDefault="00D56303">
      <w:pPr>
        <w:spacing w:after="0"/>
        <w:ind w:right="-765" w:firstLine="720"/>
        <w:rPr>
          <w:rFonts w:ascii="Times New Roman" w:eastAsia="Times New Roman" w:hAnsi="Times New Roman" w:cs="Times New Roman"/>
          <w:sz w:val="20"/>
          <w:szCs w:val="20"/>
        </w:rPr>
      </w:pPr>
    </w:p>
    <w:p w14:paraId="178A6927" w14:textId="77777777" w:rsidR="00D56303" w:rsidRDefault="00000000">
      <w:pPr>
        <w:spacing w:after="0" w:line="240" w:lineRule="auto"/>
        <w:ind w:right="-766" w:hanging="426"/>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 Timpul total estimat </w:t>
      </w:r>
      <w:r>
        <w:rPr>
          <w:rFonts w:ascii="Times New Roman" w:eastAsia="Times New Roman" w:hAnsi="Times New Roman" w:cs="Times New Roman"/>
          <w:sz w:val="20"/>
          <w:szCs w:val="20"/>
        </w:rPr>
        <w:t>(ore pe semestru al activităților didactice)</w:t>
      </w:r>
    </w:p>
    <w:tbl>
      <w:tblPr>
        <w:tblStyle w:val="a1"/>
        <w:tblpPr w:leftFromText="180" w:rightFromText="180" w:vertAnchor="text" w:tblpX="-408" w:tblpY="1"/>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851"/>
        <w:gridCol w:w="1842"/>
        <w:gridCol w:w="284"/>
        <w:gridCol w:w="425"/>
        <w:gridCol w:w="2977"/>
        <w:gridCol w:w="567"/>
      </w:tblGrid>
      <w:tr w:rsidR="00D56303" w14:paraId="40A852CC" w14:textId="77777777">
        <w:trPr>
          <w:trHeight w:val="284"/>
        </w:trPr>
        <w:tc>
          <w:tcPr>
            <w:tcW w:w="3539" w:type="dxa"/>
            <w:tcBorders>
              <w:bottom w:val="single" w:sz="4" w:space="0" w:color="000000"/>
            </w:tcBorders>
            <w:vAlign w:val="center"/>
          </w:tcPr>
          <w:p w14:paraId="33F0ADF3" w14:textId="77777777" w:rsidR="00D56303" w:rsidRDefault="0000000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3.1. Număr de ore pe săptămână </w:t>
            </w:r>
          </w:p>
        </w:tc>
        <w:tc>
          <w:tcPr>
            <w:tcW w:w="851" w:type="dxa"/>
            <w:tcBorders>
              <w:bottom w:val="single" w:sz="4" w:space="0" w:color="000000"/>
            </w:tcBorders>
            <w:vAlign w:val="center"/>
          </w:tcPr>
          <w:p w14:paraId="334E0045" w14:textId="77777777" w:rsidR="00D56303" w:rsidRDefault="00000000">
            <w:pPr>
              <w:spacing w:after="0" w:line="240" w:lineRule="auto"/>
              <w:jc w:val="center"/>
              <w:rPr>
                <w:rFonts w:ascii="Times New Roman" w:eastAsia="Times New Roman" w:hAnsi="Times New Roman" w:cs="Times New Roman"/>
                <w:b/>
                <w:sz w:val="20"/>
                <w:szCs w:val="20"/>
              </w:rPr>
            </w:pPr>
            <w:r w:rsidRPr="00B06BE3">
              <w:rPr>
                <w:rFonts w:ascii="Times New Roman" w:eastAsia="Times New Roman" w:hAnsi="Times New Roman" w:cs="Times New Roman"/>
                <w:b/>
                <w:color w:val="000000" w:themeColor="text1"/>
                <w:sz w:val="20"/>
                <w:szCs w:val="20"/>
              </w:rPr>
              <w:t>3</w:t>
            </w:r>
          </w:p>
        </w:tc>
        <w:tc>
          <w:tcPr>
            <w:tcW w:w="1842" w:type="dxa"/>
            <w:tcBorders>
              <w:bottom w:val="single" w:sz="4" w:space="0" w:color="000000"/>
            </w:tcBorders>
            <w:vAlign w:val="center"/>
          </w:tcPr>
          <w:p w14:paraId="526D2B5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din care: 3.2. curs</w:t>
            </w:r>
          </w:p>
        </w:tc>
        <w:tc>
          <w:tcPr>
            <w:tcW w:w="709" w:type="dxa"/>
            <w:gridSpan w:val="2"/>
            <w:tcBorders>
              <w:bottom w:val="single" w:sz="4" w:space="0" w:color="000000"/>
            </w:tcBorders>
            <w:vAlign w:val="center"/>
          </w:tcPr>
          <w:p w14:paraId="41254F86" w14:textId="77777777" w:rsidR="00D56303"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2977" w:type="dxa"/>
            <w:tcBorders>
              <w:bottom w:val="single" w:sz="4" w:space="0" w:color="000000"/>
            </w:tcBorders>
            <w:vAlign w:val="center"/>
          </w:tcPr>
          <w:p w14:paraId="4F689F1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3.3. seminar/ laborator/ proiect</w:t>
            </w:r>
          </w:p>
        </w:tc>
        <w:tc>
          <w:tcPr>
            <w:tcW w:w="567" w:type="dxa"/>
            <w:tcBorders>
              <w:bottom w:val="single" w:sz="4" w:space="0" w:color="000000"/>
            </w:tcBorders>
            <w:vAlign w:val="center"/>
          </w:tcPr>
          <w:p w14:paraId="7BAD4120" w14:textId="77777777" w:rsidR="00D56303" w:rsidRDefault="00000000">
            <w:pPr>
              <w:spacing w:after="0" w:line="240" w:lineRule="auto"/>
              <w:jc w:val="center"/>
              <w:rPr>
                <w:rFonts w:ascii="Times New Roman" w:eastAsia="Times New Roman" w:hAnsi="Times New Roman" w:cs="Times New Roman"/>
              </w:rPr>
            </w:pPr>
            <w:r w:rsidRPr="00B06BE3">
              <w:rPr>
                <w:rFonts w:ascii="Times New Roman" w:eastAsia="Times New Roman" w:hAnsi="Times New Roman" w:cs="Times New Roman"/>
                <w:b/>
                <w:color w:val="000000" w:themeColor="text1"/>
                <w:sz w:val="20"/>
                <w:szCs w:val="20"/>
              </w:rPr>
              <w:t>2</w:t>
            </w:r>
          </w:p>
        </w:tc>
      </w:tr>
      <w:tr w:rsidR="00D56303" w14:paraId="45313B6E" w14:textId="77777777">
        <w:trPr>
          <w:trHeight w:val="284"/>
        </w:trPr>
        <w:tc>
          <w:tcPr>
            <w:tcW w:w="3539" w:type="dxa"/>
            <w:vAlign w:val="center"/>
          </w:tcPr>
          <w:p w14:paraId="147D44CA" w14:textId="77777777" w:rsidR="00D56303" w:rsidRDefault="0000000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3.4. Total ore din planul de învățământ</w:t>
            </w:r>
          </w:p>
        </w:tc>
        <w:tc>
          <w:tcPr>
            <w:tcW w:w="851" w:type="dxa"/>
            <w:vAlign w:val="center"/>
          </w:tcPr>
          <w:p w14:paraId="24C4A358" w14:textId="77777777" w:rsidR="00D56303" w:rsidRDefault="0000000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1842" w:type="dxa"/>
            <w:vAlign w:val="center"/>
          </w:tcPr>
          <w:p w14:paraId="26BB3605" w14:textId="77777777" w:rsidR="00D56303" w:rsidRDefault="00000000">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din care: 3.5.</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curs</w:t>
            </w:r>
            <w:r>
              <w:rPr>
                <w:rFonts w:ascii="Times New Roman" w:eastAsia="Times New Roman" w:hAnsi="Times New Roman" w:cs="Times New Roman"/>
                <w:color w:val="FF0000"/>
                <w:sz w:val="20"/>
                <w:szCs w:val="20"/>
              </w:rPr>
              <w:t xml:space="preserve"> </w:t>
            </w:r>
          </w:p>
        </w:tc>
        <w:tc>
          <w:tcPr>
            <w:tcW w:w="709" w:type="dxa"/>
            <w:gridSpan w:val="2"/>
            <w:vAlign w:val="center"/>
          </w:tcPr>
          <w:p w14:paraId="7714297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2977" w:type="dxa"/>
            <w:vAlign w:val="center"/>
          </w:tcPr>
          <w:p w14:paraId="5B88B225"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3.6 seminar/laborator</w:t>
            </w:r>
          </w:p>
        </w:tc>
        <w:tc>
          <w:tcPr>
            <w:tcW w:w="567" w:type="dxa"/>
            <w:vAlign w:val="center"/>
          </w:tcPr>
          <w:p w14:paraId="26271A86" w14:textId="77777777" w:rsidR="00D56303" w:rsidRDefault="0000000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28</w:t>
            </w:r>
          </w:p>
        </w:tc>
      </w:tr>
      <w:tr w:rsidR="00D56303" w14:paraId="2C9BF1D4" w14:textId="77777777">
        <w:trPr>
          <w:trHeight w:val="284"/>
        </w:trPr>
        <w:tc>
          <w:tcPr>
            <w:tcW w:w="9918" w:type="dxa"/>
            <w:gridSpan w:val="6"/>
            <w:vAlign w:val="center"/>
          </w:tcPr>
          <w:p w14:paraId="0CC1C002" w14:textId="77777777" w:rsidR="00D56303" w:rsidRDefault="00000000">
            <w:pPr>
              <w:keepNext/>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Distribuția fondului de timp pentru studiul individual (SI) și activități de autoinstruire (AI)</w:t>
            </w:r>
          </w:p>
        </w:tc>
        <w:tc>
          <w:tcPr>
            <w:tcW w:w="567" w:type="dxa"/>
            <w:vAlign w:val="center"/>
          </w:tcPr>
          <w:p w14:paraId="7FEFC66B" w14:textId="77777777" w:rsidR="00D56303" w:rsidRDefault="0000000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ore</w:t>
            </w:r>
          </w:p>
        </w:tc>
      </w:tr>
      <w:tr w:rsidR="00D56303" w14:paraId="1E5162AC" w14:textId="77777777">
        <w:trPr>
          <w:trHeight w:val="284"/>
        </w:trPr>
        <w:tc>
          <w:tcPr>
            <w:tcW w:w="9918" w:type="dxa"/>
            <w:gridSpan w:val="6"/>
            <w:vAlign w:val="center"/>
          </w:tcPr>
          <w:p w14:paraId="75992EB3"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Studiul după manual, suport de curs, bibliografie și notițe (AI)</w:t>
            </w:r>
          </w:p>
        </w:tc>
        <w:tc>
          <w:tcPr>
            <w:tcW w:w="567" w:type="dxa"/>
            <w:vAlign w:val="center"/>
          </w:tcPr>
          <w:p w14:paraId="10A17D52" w14:textId="77777777" w:rsidR="00D56303" w:rsidRDefault="00000000">
            <w:pPr>
              <w:keepNext/>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r>
      <w:tr w:rsidR="00D56303" w14:paraId="61665132" w14:textId="77777777">
        <w:trPr>
          <w:trHeight w:val="284"/>
        </w:trPr>
        <w:tc>
          <w:tcPr>
            <w:tcW w:w="9918" w:type="dxa"/>
            <w:gridSpan w:val="6"/>
            <w:vAlign w:val="center"/>
          </w:tcPr>
          <w:p w14:paraId="33431695" w14:textId="77777777" w:rsidR="00D56303" w:rsidRDefault="0000000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Documentare suplimentară în bibliotecă, pe platformele electronice de specialitate și pe teren</w:t>
            </w:r>
          </w:p>
        </w:tc>
        <w:tc>
          <w:tcPr>
            <w:tcW w:w="567" w:type="dxa"/>
            <w:vAlign w:val="center"/>
          </w:tcPr>
          <w:p w14:paraId="2FC63184" w14:textId="77777777" w:rsidR="00D56303" w:rsidRDefault="00000000">
            <w:pPr>
              <w:keepNext/>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r w:rsidR="00D56303" w14:paraId="024D3D7A" w14:textId="77777777">
        <w:trPr>
          <w:trHeight w:val="284"/>
        </w:trPr>
        <w:tc>
          <w:tcPr>
            <w:tcW w:w="9918" w:type="dxa"/>
            <w:gridSpan w:val="6"/>
            <w:vAlign w:val="center"/>
          </w:tcPr>
          <w:p w14:paraId="2D45C681" w14:textId="77777777" w:rsidR="00D56303" w:rsidRDefault="00000000">
            <w:pPr>
              <w:keepNext/>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Pregătire seminare/ laboratoare/ proiecte, teme, referate, portofolii și eseuri</w:t>
            </w:r>
          </w:p>
        </w:tc>
        <w:tc>
          <w:tcPr>
            <w:tcW w:w="567" w:type="dxa"/>
            <w:vAlign w:val="center"/>
          </w:tcPr>
          <w:p w14:paraId="68DD0672" w14:textId="77777777" w:rsidR="00D56303" w:rsidRDefault="00000000">
            <w:pPr>
              <w:keepNext/>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r>
      <w:tr w:rsidR="00D56303" w14:paraId="534B6410" w14:textId="77777777">
        <w:trPr>
          <w:trHeight w:val="284"/>
        </w:trPr>
        <w:tc>
          <w:tcPr>
            <w:tcW w:w="9918" w:type="dxa"/>
            <w:gridSpan w:val="6"/>
            <w:vAlign w:val="center"/>
          </w:tcPr>
          <w:p w14:paraId="683C20AC" w14:textId="77777777" w:rsidR="00D56303" w:rsidRDefault="0000000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Tutoriat (consiliere profesională)</w:t>
            </w:r>
          </w:p>
        </w:tc>
        <w:tc>
          <w:tcPr>
            <w:tcW w:w="567" w:type="dxa"/>
            <w:vAlign w:val="center"/>
          </w:tcPr>
          <w:p w14:paraId="65BE5EE5" w14:textId="77777777" w:rsidR="00D56303" w:rsidRDefault="00000000">
            <w:pPr>
              <w:keepNext/>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D56303" w14:paraId="3D43A442" w14:textId="77777777">
        <w:trPr>
          <w:trHeight w:val="284"/>
        </w:trPr>
        <w:tc>
          <w:tcPr>
            <w:tcW w:w="9918" w:type="dxa"/>
            <w:gridSpan w:val="6"/>
            <w:vAlign w:val="center"/>
          </w:tcPr>
          <w:p w14:paraId="0E4A90BC" w14:textId="77777777" w:rsidR="00D56303" w:rsidRDefault="0000000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Examinări </w:t>
            </w:r>
          </w:p>
        </w:tc>
        <w:tc>
          <w:tcPr>
            <w:tcW w:w="567" w:type="dxa"/>
            <w:vAlign w:val="center"/>
          </w:tcPr>
          <w:p w14:paraId="5D9F2462" w14:textId="77777777" w:rsidR="00D56303" w:rsidRDefault="00000000">
            <w:pPr>
              <w:keepNext/>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D56303" w14:paraId="17C31943" w14:textId="77777777">
        <w:trPr>
          <w:trHeight w:val="284"/>
        </w:trPr>
        <w:tc>
          <w:tcPr>
            <w:tcW w:w="9918" w:type="dxa"/>
            <w:gridSpan w:val="6"/>
            <w:vAlign w:val="center"/>
          </w:tcPr>
          <w:p w14:paraId="67015DF4" w14:textId="77777777" w:rsidR="00D56303" w:rsidRDefault="0000000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Alte activităţi</w:t>
            </w:r>
          </w:p>
        </w:tc>
        <w:tc>
          <w:tcPr>
            <w:tcW w:w="567" w:type="dxa"/>
            <w:vAlign w:val="center"/>
          </w:tcPr>
          <w:p w14:paraId="3A7E3BA6" w14:textId="77777777" w:rsidR="00D56303" w:rsidRDefault="00000000">
            <w:pPr>
              <w:keepNext/>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r>
      <w:tr w:rsidR="00D56303" w14:paraId="2F6E8656" w14:textId="77777777">
        <w:trPr>
          <w:trHeight w:val="284"/>
        </w:trPr>
        <w:tc>
          <w:tcPr>
            <w:tcW w:w="6516" w:type="dxa"/>
            <w:gridSpan w:val="4"/>
            <w:vAlign w:val="center"/>
          </w:tcPr>
          <w:p w14:paraId="32ACDD88" w14:textId="77777777" w:rsidR="00D56303" w:rsidRDefault="00000000">
            <w:pPr>
              <w:keepNext/>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3.7. Total ore studiu individual (SI) și activități de autoinstruire (AI)</w:t>
            </w:r>
          </w:p>
        </w:tc>
        <w:tc>
          <w:tcPr>
            <w:tcW w:w="3969" w:type="dxa"/>
            <w:gridSpan w:val="3"/>
            <w:vAlign w:val="center"/>
          </w:tcPr>
          <w:p w14:paraId="2CBB7B1B" w14:textId="77777777" w:rsidR="00D56303" w:rsidRDefault="0000000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83</w:t>
            </w:r>
          </w:p>
        </w:tc>
      </w:tr>
      <w:tr w:rsidR="00D56303" w14:paraId="7E59FC1C" w14:textId="77777777">
        <w:trPr>
          <w:trHeight w:val="284"/>
        </w:trPr>
        <w:tc>
          <w:tcPr>
            <w:tcW w:w="6516" w:type="dxa"/>
            <w:gridSpan w:val="4"/>
            <w:vAlign w:val="center"/>
          </w:tcPr>
          <w:p w14:paraId="3E246EAE" w14:textId="77777777" w:rsidR="00D56303" w:rsidRDefault="00000000">
            <w:pPr>
              <w:keepNext/>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3.8. Total ore pe semestru</w:t>
            </w:r>
          </w:p>
        </w:tc>
        <w:tc>
          <w:tcPr>
            <w:tcW w:w="3969" w:type="dxa"/>
            <w:gridSpan w:val="3"/>
            <w:vAlign w:val="center"/>
          </w:tcPr>
          <w:p w14:paraId="16B6D019" w14:textId="77777777" w:rsidR="00D56303" w:rsidRDefault="0000000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125</w:t>
            </w:r>
          </w:p>
        </w:tc>
      </w:tr>
      <w:tr w:rsidR="00D56303" w14:paraId="54290EF4" w14:textId="77777777">
        <w:trPr>
          <w:trHeight w:val="284"/>
        </w:trPr>
        <w:tc>
          <w:tcPr>
            <w:tcW w:w="6516" w:type="dxa"/>
            <w:gridSpan w:val="4"/>
            <w:vAlign w:val="center"/>
          </w:tcPr>
          <w:p w14:paraId="5D29C4BE" w14:textId="77777777" w:rsidR="00D56303" w:rsidRDefault="00000000">
            <w:pPr>
              <w:keepNext/>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3.9. Numărul de credite</w:t>
            </w:r>
          </w:p>
        </w:tc>
        <w:tc>
          <w:tcPr>
            <w:tcW w:w="3969" w:type="dxa"/>
            <w:gridSpan w:val="3"/>
            <w:vAlign w:val="center"/>
          </w:tcPr>
          <w:p w14:paraId="266D8F8E" w14:textId="12D2BD71" w:rsidR="00D56303" w:rsidRDefault="00B06BE3">
            <w:pPr>
              <w:keepNext/>
              <w:spacing w:after="0" w:line="240" w:lineRule="auto"/>
              <w:jc w:val="center"/>
              <w:rPr>
                <w:rFonts w:ascii="Times New Roman" w:eastAsia="Times New Roman" w:hAnsi="Times New Roman" w:cs="Times New Roman"/>
                <w:b/>
                <w:sz w:val="20"/>
                <w:szCs w:val="20"/>
              </w:rPr>
            </w:pPr>
            <w:r w:rsidRPr="00B06BE3">
              <w:rPr>
                <w:rFonts w:ascii="Times New Roman" w:eastAsia="Times New Roman" w:hAnsi="Times New Roman" w:cs="Times New Roman"/>
                <w:b/>
                <w:color w:val="000000" w:themeColor="text1"/>
                <w:sz w:val="20"/>
                <w:szCs w:val="20"/>
              </w:rPr>
              <w:t>4</w:t>
            </w:r>
          </w:p>
        </w:tc>
      </w:tr>
    </w:tbl>
    <w:p w14:paraId="462F94B6" w14:textId="77777777" w:rsidR="00D56303" w:rsidRDefault="00D56303">
      <w:pPr>
        <w:spacing w:after="0" w:line="240" w:lineRule="auto"/>
        <w:ind w:left="-284"/>
        <w:jc w:val="both"/>
        <w:rPr>
          <w:rFonts w:ascii="Times New Roman" w:eastAsia="Times New Roman" w:hAnsi="Times New Roman" w:cs="Times New Roman"/>
          <w:b/>
          <w:sz w:val="20"/>
          <w:szCs w:val="20"/>
        </w:rPr>
      </w:pPr>
    </w:p>
    <w:p w14:paraId="2A68DD70" w14:textId="77777777" w:rsidR="00D56303" w:rsidRDefault="00000000">
      <w:pPr>
        <w:spacing w:after="0" w:line="240" w:lineRule="auto"/>
        <w:ind w:left="-284" w:hanging="141"/>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Precondiții </w:t>
      </w:r>
      <w:r>
        <w:rPr>
          <w:rFonts w:ascii="Times New Roman" w:eastAsia="Times New Roman" w:hAnsi="Times New Roman" w:cs="Times New Roman"/>
          <w:sz w:val="20"/>
          <w:szCs w:val="20"/>
        </w:rPr>
        <w:t>(acolo unde este cazul)</w:t>
      </w:r>
    </w:p>
    <w:tbl>
      <w:tblPr>
        <w:tblStyle w:val="a2"/>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8647"/>
      </w:tblGrid>
      <w:tr w:rsidR="00D56303" w14:paraId="5C50D5BE" w14:textId="77777777">
        <w:trPr>
          <w:trHeight w:val="284"/>
        </w:trPr>
        <w:tc>
          <w:tcPr>
            <w:tcW w:w="1844" w:type="dxa"/>
            <w:vAlign w:val="center"/>
          </w:tcPr>
          <w:p w14:paraId="1403EAE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4.1. de curriculum</w:t>
            </w:r>
          </w:p>
        </w:tc>
        <w:tc>
          <w:tcPr>
            <w:tcW w:w="8647" w:type="dxa"/>
            <w:tcBorders>
              <w:bottom w:val="single" w:sz="4" w:space="0" w:color="000000"/>
            </w:tcBorders>
            <w:vAlign w:val="center"/>
          </w:tcPr>
          <w:p w14:paraId="75586CBF" w14:textId="77777777" w:rsidR="00D56303" w:rsidRDefault="00D56303">
            <w:pPr>
              <w:spacing w:after="0" w:line="240" w:lineRule="auto"/>
              <w:ind w:left="72"/>
              <w:rPr>
                <w:rFonts w:ascii="Times New Roman" w:eastAsia="Times New Roman" w:hAnsi="Times New Roman" w:cs="Times New Roman"/>
                <w:color w:val="FF0000"/>
                <w:sz w:val="20"/>
                <w:szCs w:val="20"/>
              </w:rPr>
            </w:pPr>
          </w:p>
        </w:tc>
      </w:tr>
      <w:tr w:rsidR="00D56303" w14:paraId="4DCA77A0" w14:textId="77777777">
        <w:trPr>
          <w:trHeight w:val="284"/>
        </w:trPr>
        <w:tc>
          <w:tcPr>
            <w:tcW w:w="1844" w:type="dxa"/>
            <w:vAlign w:val="center"/>
          </w:tcPr>
          <w:p w14:paraId="2424CBB1"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4.2. de competențe</w:t>
            </w:r>
          </w:p>
        </w:tc>
        <w:tc>
          <w:tcPr>
            <w:tcW w:w="8647" w:type="dxa"/>
            <w:vAlign w:val="center"/>
          </w:tcPr>
          <w:p w14:paraId="32A70DD5" w14:textId="77777777" w:rsidR="00D56303" w:rsidRDefault="00D56303">
            <w:pPr>
              <w:spacing w:after="0" w:line="240" w:lineRule="auto"/>
              <w:ind w:left="72"/>
              <w:rPr>
                <w:rFonts w:ascii="Times New Roman" w:eastAsia="Times New Roman" w:hAnsi="Times New Roman" w:cs="Times New Roman"/>
                <w:sz w:val="20"/>
                <w:szCs w:val="20"/>
              </w:rPr>
            </w:pPr>
          </w:p>
        </w:tc>
      </w:tr>
    </w:tbl>
    <w:p w14:paraId="6B5C0765" w14:textId="77777777" w:rsidR="00D56303" w:rsidRDefault="00D56303">
      <w:pPr>
        <w:spacing w:after="0" w:line="240" w:lineRule="auto"/>
        <w:ind w:right="-766" w:hanging="426"/>
        <w:rPr>
          <w:rFonts w:ascii="Times New Roman" w:eastAsia="Times New Roman" w:hAnsi="Times New Roman" w:cs="Times New Roman"/>
          <w:b/>
          <w:sz w:val="20"/>
          <w:szCs w:val="20"/>
        </w:rPr>
      </w:pPr>
    </w:p>
    <w:p w14:paraId="44949877" w14:textId="77777777" w:rsidR="00D56303" w:rsidRDefault="00000000">
      <w:pPr>
        <w:spacing w:after="0" w:line="240" w:lineRule="auto"/>
        <w:ind w:hanging="426"/>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5. Condiții </w:t>
      </w:r>
      <w:r>
        <w:rPr>
          <w:rFonts w:ascii="Times New Roman" w:eastAsia="Times New Roman" w:hAnsi="Times New Roman" w:cs="Times New Roman"/>
          <w:sz w:val="20"/>
          <w:szCs w:val="20"/>
        </w:rPr>
        <w:t>(acolo unde este cazul)</w:t>
      </w:r>
    </w:p>
    <w:tbl>
      <w:tblPr>
        <w:tblStyle w:val="a3"/>
        <w:tblW w:w="1043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6044"/>
      </w:tblGrid>
      <w:tr w:rsidR="00D56303" w14:paraId="23B358F9" w14:textId="77777777">
        <w:trPr>
          <w:trHeight w:val="284"/>
        </w:trPr>
        <w:tc>
          <w:tcPr>
            <w:tcW w:w="4395" w:type="dxa"/>
            <w:vAlign w:val="center"/>
          </w:tcPr>
          <w:p w14:paraId="13A9E0E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5.1. de desfășurare a cursului</w:t>
            </w:r>
          </w:p>
        </w:tc>
        <w:tc>
          <w:tcPr>
            <w:tcW w:w="6044" w:type="dxa"/>
            <w:vAlign w:val="center"/>
          </w:tcPr>
          <w:p w14:paraId="7726B9D0" w14:textId="77777777" w:rsidR="00D56303" w:rsidRDefault="00D56303">
            <w:pPr>
              <w:spacing w:after="0" w:line="240" w:lineRule="auto"/>
              <w:rPr>
                <w:rFonts w:ascii="Times New Roman" w:eastAsia="Times New Roman" w:hAnsi="Times New Roman" w:cs="Times New Roman"/>
                <w:sz w:val="20"/>
                <w:szCs w:val="20"/>
              </w:rPr>
            </w:pPr>
          </w:p>
        </w:tc>
      </w:tr>
      <w:tr w:rsidR="00D56303" w14:paraId="3519143B" w14:textId="77777777">
        <w:trPr>
          <w:trHeight w:val="284"/>
        </w:trPr>
        <w:tc>
          <w:tcPr>
            <w:tcW w:w="4395" w:type="dxa"/>
            <w:vAlign w:val="center"/>
          </w:tcPr>
          <w:p w14:paraId="32691E6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5.2. de desfășurare a seminarului/ laboratorului</w:t>
            </w:r>
          </w:p>
        </w:tc>
        <w:tc>
          <w:tcPr>
            <w:tcW w:w="6044" w:type="dxa"/>
            <w:vAlign w:val="center"/>
          </w:tcPr>
          <w:p w14:paraId="05C01603" w14:textId="77777777" w:rsidR="00D56303" w:rsidRDefault="00D56303">
            <w:pPr>
              <w:spacing w:after="0" w:line="240" w:lineRule="auto"/>
              <w:rPr>
                <w:rFonts w:ascii="Times New Roman" w:eastAsia="Times New Roman" w:hAnsi="Times New Roman" w:cs="Times New Roman"/>
                <w:sz w:val="20"/>
                <w:szCs w:val="20"/>
              </w:rPr>
            </w:pPr>
          </w:p>
        </w:tc>
      </w:tr>
    </w:tbl>
    <w:p w14:paraId="1E29FC8B" w14:textId="77777777" w:rsidR="00D56303" w:rsidRDefault="00D56303">
      <w:pPr>
        <w:spacing w:after="0"/>
        <w:ind w:hanging="425"/>
        <w:rPr>
          <w:rFonts w:ascii="Times New Roman" w:eastAsia="Times New Roman" w:hAnsi="Times New Roman" w:cs="Times New Roman"/>
          <w:b/>
          <w:sz w:val="20"/>
          <w:szCs w:val="20"/>
        </w:rPr>
      </w:pPr>
    </w:p>
    <w:p w14:paraId="4BCA238E" w14:textId="77777777" w:rsidR="00D56303" w:rsidRDefault="00000000">
      <w:pPr>
        <w:spacing w:after="0"/>
        <w:ind w:hanging="425"/>
        <w:rPr>
          <w:rFonts w:ascii="Times New Roman" w:eastAsia="Times New Roman" w:hAnsi="Times New Roman" w:cs="Times New Roman"/>
          <w:b/>
          <w:sz w:val="20"/>
          <w:szCs w:val="20"/>
        </w:rPr>
      </w:pPr>
      <w:r>
        <w:rPr>
          <w:rFonts w:ascii="Times New Roman" w:eastAsia="Times New Roman" w:hAnsi="Times New Roman" w:cs="Times New Roman"/>
          <w:b/>
          <w:sz w:val="20"/>
          <w:szCs w:val="20"/>
        </w:rPr>
        <w:t>6. Rezultatele învățării</w:t>
      </w:r>
    </w:p>
    <w:tbl>
      <w:tblPr>
        <w:tblStyle w:val="a4"/>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9639"/>
      </w:tblGrid>
      <w:tr w:rsidR="00D56303" w14:paraId="10027730" w14:textId="77777777">
        <w:trPr>
          <w:cantSplit/>
          <w:trHeight w:val="1460"/>
        </w:trPr>
        <w:tc>
          <w:tcPr>
            <w:tcW w:w="852" w:type="dxa"/>
            <w:vAlign w:val="center"/>
          </w:tcPr>
          <w:p w14:paraId="24C2EE3B" w14:textId="77777777" w:rsidR="00D56303" w:rsidRDefault="00000000">
            <w:pPr>
              <w:spacing w:after="0" w:line="240" w:lineRule="auto"/>
              <w:ind w:left="113" w:right="113"/>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Cunoștințe</w:t>
            </w:r>
          </w:p>
        </w:tc>
        <w:tc>
          <w:tcPr>
            <w:tcW w:w="9639" w:type="dxa"/>
            <w:vAlign w:val="center"/>
          </w:tcPr>
          <w:p w14:paraId="653A19A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Studentul cunoaște:</w:t>
            </w:r>
          </w:p>
          <w:p w14:paraId="00F651A5"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conceptele fundamentale ale scenografiei legate de textul dramatic</w:t>
            </w:r>
          </w:p>
          <w:p w14:paraId="04A6C8BD"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etapele procesului de design scenografic</w:t>
            </w:r>
          </w:p>
          <w:p w14:paraId="0D6FAB12"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noțiuni de colaborare interdisciplinară în producția de spectacol (regie, lumini, decor, costume, video).</w:t>
            </w:r>
          </w:p>
        </w:tc>
      </w:tr>
      <w:tr w:rsidR="00D56303" w14:paraId="0BDD3B9E" w14:textId="77777777">
        <w:trPr>
          <w:cantSplit/>
          <w:trHeight w:val="1398"/>
        </w:trPr>
        <w:tc>
          <w:tcPr>
            <w:tcW w:w="852" w:type="dxa"/>
            <w:vAlign w:val="center"/>
          </w:tcPr>
          <w:p w14:paraId="49A33600" w14:textId="77777777" w:rsidR="00D56303" w:rsidRDefault="00000000">
            <w:pPr>
              <w:spacing w:after="0" w:line="240" w:lineRule="auto"/>
              <w:ind w:left="113" w:right="113"/>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Aptitudini</w:t>
            </w:r>
          </w:p>
        </w:tc>
        <w:tc>
          <w:tcPr>
            <w:tcW w:w="9639" w:type="dxa"/>
            <w:vAlign w:val="center"/>
          </w:tcPr>
          <w:p w14:paraId="155B6790"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Studentul este capabil să:</w:t>
            </w:r>
          </w:p>
          <w:p w14:paraId="6EA0C8E4"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elaboreze și să transpună concepte scenografice și de iluminat în proiecte coerente;</w:t>
            </w:r>
          </w:p>
          <w:p w14:paraId="2947BAE8"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realizeze planuri și scheme tehnice pentru lumini, décor, blocking;</w:t>
            </w:r>
          </w:p>
          <w:p w14:paraId="3FDA154C"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colaboreze cu ceilalți membri ai echipei artistice și tehnice în cadrul unui proiect de spectacol;</w:t>
            </w:r>
          </w:p>
          <w:p w14:paraId="2C6FD53C"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adapteze soluțiile plastice și tehnice în funcție de spațiul scenic și necesitățile regizorale.</w:t>
            </w:r>
          </w:p>
          <w:p w14:paraId="5954235B" w14:textId="77777777" w:rsidR="00D56303" w:rsidRDefault="00D56303">
            <w:pPr>
              <w:spacing w:after="0" w:line="240" w:lineRule="auto"/>
              <w:rPr>
                <w:rFonts w:ascii="Times New Roman" w:eastAsia="Times New Roman" w:hAnsi="Times New Roman" w:cs="Times New Roman"/>
                <w:sz w:val="20"/>
                <w:szCs w:val="20"/>
              </w:rPr>
            </w:pPr>
          </w:p>
        </w:tc>
      </w:tr>
      <w:tr w:rsidR="00D56303" w14:paraId="126ADC3A" w14:textId="77777777">
        <w:trPr>
          <w:cantSplit/>
          <w:trHeight w:val="1699"/>
        </w:trPr>
        <w:tc>
          <w:tcPr>
            <w:tcW w:w="852" w:type="dxa"/>
            <w:vAlign w:val="center"/>
          </w:tcPr>
          <w:p w14:paraId="4144E2E8" w14:textId="77777777" w:rsidR="00D56303"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Responsabilități</w:t>
            </w:r>
          </w:p>
          <w:p w14:paraId="0AC1B534" w14:textId="77777777" w:rsidR="00D56303" w:rsidRDefault="0000000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și autonomie</w:t>
            </w:r>
          </w:p>
        </w:tc>
        <w:tc>
          <w:tcPr>
            <w:tcW w:w="9639" w:type="dxa"/>
            <w:vAlign w:val="center"/>
          </w:tcPr>
          <w:p w14:paraId="445133FA"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Studentul are capacitatea de a lucra independent pentru:</w:t>
            </w:r>
          </w:p>
          <w:p w14:paraId="7A43DE79"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dezvoltarea unui concept scenografic și/sau de ecleraj, pornind de la o analiză a textului dramatic;</w:t>
            </w:r>
          </w:p>
          <w:p w14:paraId="18BAD44D"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documentarea, planificarea și realizarea unui proiect artistic coerent în termeni plastici și tehnici adecvați;</w:t>
            </w:r>
          </w:p>
          <w:p w14:paraId="526F49B1"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propunerea de soluții inovatoare și funcționale pentru organizarea spațiului și atmosfera estetică a spectacolului;</w:t>
            </w:r>
          </w:p>
        </w:tc>
      </w:tr>
    </w:tbl>
    <w:p w14:paraId="288F5724" w14:textId="77777777" w:rsidR="00D56303" w:rsidRDefault="00D56303">
      <w:pPr>
        <w:spacing w:after="0"/>
        <w:rPr>
          <w:rFonts w:ascii="Times New Roman" w:eastAsia="Times New Roman" w:hAnsi="Times New Roman" w:cs="Times New Roman"/>
          <w:b/>
          <w:sz w:val="20"/>
          <w:szCs w:val="20"/>
        </w:rPr>
      </w:pPr>
    </w:p>
    <w:p w14:paraId="1E0ED127" w14:textId="77777777" w:rsidR="00D56303" w:rsidRDefault="00000000">
      <w:pPr>
        <w:spacing w:after="0"/>
        <w:ind w:hanging="425"/>
        <w:rPr>
          <w:rFonts w:ascii="Times New Roman" w:eastAsia="Times New Roman" w:hAnsi="Times New Roman" w:cs="Times New Roman"/>
          <w:sz w:val="20"/>
          <w:szCs w:val="20"/>
        </w:rPr>
      </w:pPr>
      <w:r>
        <w:rPr>
          <w:rFonts w:ascii="Times New Roman" w:eastAsia="Times New Roman" w:hAnsi="Times New Roman" w:cs="Times New Roman"/>
          <w:b/>
          <w:sz w:val="20"/>
          <w:szCs w:val="20"/>
        </w:rPr>
        <w:t>7. Obiectivele disciplinei</w:t>
      </w:r>
      <w:r>
        <w:rPr>
          <w:rFonts w:ascii="Times New Roman" w:eastAsia="Times New Roman" w:hAnsi="Times New Roman" w:cs="Times New Roman"/>
          <w:sz w:val="20"/>
          <w:szCs w:val="20"/>
        </w:rPr>
        <w:t xml:space="preserve"> (reieșind din grila competențelor acumulate)</w:t>
      </w:r>
    </w:p>
    <w:tbl>
      <w:tblPr>
        <w:tblStyle w:val="a5"/>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7661"/>
      </w:tblGrid>
      <w:tr w:rsidR="00D56303" w14:paraId="25876D78" w14:textId="77777777">
        <w:trPr>
          <w:cantSplit/>
          <w:trHeight w:val="1003"/>
        </w:trPr>
        <w:tc>
          <w:tcPr>
            <w:tcW w:w="2830" w:type="dxa"/>
            <w:vAlign w:val="center"/>
          </w:tcPr>
          <w:p w14:paraId="397A8D2D"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7.1 Obiectivul general al disciplinei</w:t>
            </w:r>
          </w:p>
        </w:tc>
        <w:tc>
          <w:tcPr>
            <w:tcW w:w="7661" w:type="dxa"/>
            <w:vAlign w:val="center"/>
          </w:tcPr>
          <w:p w14:paraId="2D86C02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Prin fuziunea analizei plastice a textului dramatic, a metodologiilor interactive de studiu istoric şi cultural şi a principiilor fenomenologice şi estetice ale luminii, disciplina pregătește studentul să conceapă, să proiecteze și să implementeze medii scenice complete, în care </w:t>
            </w:r>
            <w:r>
              <w:rPr>
                <w:rFonts w:ascii="Times New Roman" w:eastAsia="Times New Roman" w:hAnsi="Times New Roman" w:cs="Times New Roman"/>
                <w:b/>
                <w:sz w:val="20"/>
                <w:szCs w:val="20"/>
              </w:rPr>
              <w:t>spațiul</w:t>
            </w:r>
            <w:r>
              <w:rPr>
                <w:rFonts w:ascii="Times New Roman" w:eastAsia="Times New Roman" w:hAnsi="Times New Roman" w:cs="Times New Roman"/>
                <w:sz w:val="20"/>
                <w:szCs w:val="20"/>
              </w:rPr>
              <w:t>, </w:t>
            </w:r>
            <w:r>
              <w:rPr>
                <w:rFonts w:ascii="Times New Roman" w:eastAsia="Times New Roman" w:hAnsi="Times New Roman" w:cs="Times New Roman"/>
                <w:b/>
                <w:sz w:val="20"/>
                <w:szCs w:val="20"/>
              </w:rPr>
              <w:t>structura plastică</w:t>
            </w:r>
            <w:r>
              <w:rPr>
                <w:rFonts w:ascii="Times New Roman" w:eastAsia="Times New Roman" w:hAnsi="Times New Roman" w:cs="Times New Roman"/>
                <w:sz w:val="20"/>
                <w:szCs w:val="20"/>
              </w:rPr>
              <w:t>, </w:t>
            </w:r>
            <w:r>
              <w:rPr>
                <w:rFonts w:ascii="Times New Roman" w:eastAsia="Times New Roman" w:hAnsi="Times New Roman" w:cs="Times New Roman"/>
                <w:b/>
                <w:sz w:val="20"/>
                <w:szCs w:val="20"/>
              </w:rPr>
              <w:t>costumul</w:t>
            </w:r>
            <w:r>
              <w:rPr>
                <w:rFonts w:ascii="Times New Roman" w:eastAsia="Times New Roman" w:hAnsi="Times New Roman" w:cs="Times New Roman"/>
                <w:sz w:val="20"/>
                <w:szCs w:val="20"/>
              </w:rPr>
              <w:t> și </w:t>
            </w:r>
            <w:r>
              <w:rPr>
                <w:rFonts w:ascii="Times New Roman" w:eastAsia="Times New Roman" w:hAnsi="Times New Roman" w:cs="Times New Roman"/>
                <w:b/>
                <w:sz w:val="20"/>
                <w:szCs w:val="20"/>
              </w:rPr>
              <w:t>iluminatul</w:t>
            </w:r>
            <w:r>
              <w:rPr>
                <w:rFonts w:ascii="Times New Roman" w:eastAsia="Times New Roman" w:hAnsi="Times New Roman" w:cs="Times New Roman"/>
                <w:sz w:val="20"/>
                <w:szCs w:val="20"/>
              </w:rPr>
              <w:t> dialoghează coerent cu </w:t>
            </w:r>
            <w:r>
              <w:rPr>
                <w:rFonts w:ascii="Times New Roman" w:eastAsia="Times New Roman" w:hAnsi="Times New Roman" w:cs="Times New Roman"/>
                <w:b/>
                <w:sz w:val="20"/>
                <w:szCs w:val="20"/>
              </w:rPr>
              <w:t>narațiunea dramatică</w:t>
            </w:r>
            <w:r>
              <w:rPr>
                <w:rFonts w:ascii="Times New Roman" w:eastAsia="Times New Roman" w:hAnsi="Times New Roman" w:cs="Times New Roman"/>
                <w:sz w:val="20"/>
                <w:szCs w:val="20"/>
              </w:rPr>
              <w:t>. Astfel, studentul va dobândi atât </w:t>
            </w:r>
            <w:r>
              <w:rPr>
                <w:rFonts w:ascii="Times New Roman" w:eastAsia="Times New Roman" w:hAnsi="Times New Roman" w:cs="Times New Roman"/>
                <w:b/>
                <w:sz w:val="20"/>
                <w:szCs w:val="20"/>
              </w:rPr>
              <w:t>fundamente teoretice</w:t>
            </w:r>
            <w:r>
              <w:rPr>
                <w:rFonts w:ascii="Times New Roman" w:eastAsia="Times New Roman" w:hAnsi="Times New Roman" w:cs="Times New Roman"/>
                <w:sz w:val="20"/>
                <w:szCs w:val="20"/>
              </w:rPr>
              <w:t> privind evoluția scenografiei și a eclerajului, cât și </w:t>
            </w:r>
            <w:r>
              <w:rPr>
                <w:rFonts w:ascii="Times New Roman" w:eastAsia="Times New Roman" w:hAnsi="Times New Roman" w:cs="Times New Roman"/>
                <w:b/>
                <w:sz w:val="20"/>
                <w:szCs w:val="20"/>
              </w:rPr>
              <w:t>competențe practice</w:t>
            </w:r>
            <w:r>
              <w:rPr>
                <w:rFonts w:ascii="Times New Roman" w:eastAsia="Times New Roman" w:hAnsi="Times New Roman" w:cs="Times New Roman"/>
                <w:sz w:val="20"/>
                <w:szCs w:val="20"/>
              </w:rPr>
              <w:t> de elaborare a schițelor, machetelor, planurilor tehnice și schemei de lumini, de la concept la supervizarea execuției, colaborând eficient în echipe interdisciplinare şi cultivând autonomia creativă și reflexia critică necesare în producţia spectacolelor contemporane.</w:t>
            </w:r>
          </w:p>
        </w:tc>
      </w:tr>
      <w:tr w:rsidR="00D56303" w14:paraId="31BE2506" w14:textId="77777777">
        <w:trPr>
          <w:cantSplit/>
          <w:trHeight w:val="832"/>
        </w:trPr>
        <w:tc>
          <w:tcPr>
            <w:tcW w:w="2830" w:type="dxa"/>
            <w:vAlign w:val="center"/>
          </w:tcPr>
          <w:p w14:paraId="577F5661" w14:textId="77777777" w:rsidR="00D56303" w:rsidRDefault="00000000">
            <w:pPr>
              <w:numPr>
                <w:ilvl w:val="1"/>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Obiectivele specifice</w:t>
            </w:r>
          </w:p>
        </w:tc>
        <w:tc>
          <w:tcPr>
            <w:tcW w:w="7661" w:type="dxa"/>
            <w:vAlign w:val="center"/>
          </w:tcPr>
          <w:p w14:paraId="4B21B382" w14:textId="77777777" w:rsidR="00D56303" w:rsidRDefault="00000000">
            <w:pPr>
              <w:spacing w:after="280"/>
              <w:rPr>
                <w:rFonts w:ascii="Times New Roman" w:eastAsia="Times New Roman" w:hAnsi="Times New Roman" w:cs="Times New Roman"/>
                <w:color w:val="000000"/>
              </w:rPr>
            </w:pPr>
            <w:r>
              <w:rPr>
                <w:rFonts w:ascii="Times New Roman" w:eastAsia="Times New Roman" w:hAnsi="Times New Roman" w:cs="Times New Roman"/>
                <w:color w:val="000000"/>
              </w:rPr>
              <w:t>La finalul parcurgerii disciplinei, studentul va fi capabil să:</w:t>
            </w:r>
          </w:p>
          <w:p w14:paraId="66F06E1F" w14:textId="77777777" w:rsidR="00D56303" w:rsidRDefault="00000000">
            <w:pPr>
              <w:numPr>
                <w:ilvl w:val="0"/>
                <w:numId w:val="9"/>
              </w:numPr>
              <w:pBdr>
                <w:top w:val="nil"/>
                <w:left w:val="nil"/>
                <w:bottom w:val="nil"/>
                <w:right w:val="nil"/>
                <w:between w:val="nil"/>
              </w:pBdr>
              <w:spacing w:before="280" w:after="0" w:line="240" w:lineRule="auto"/>
              <w:rPr>
                <w:color w:val="000000"/>
              </w:rPr>
            </w:pPr>
            <w:r>
              <w:rPr>
                <w:rFonts w:ascii="Times New Roman" w:eastAsia="Times New Roman" w:hAnsi="Times New Roman" w:cs="Times New Roman"/>
                <w:b/>
                <w:color w:val="000000"/>
              </w:rPr>
              <w:t>Dezvolte concepte spațiale și scenografice:</w:t>
            </w:r>
            <w:r>
              <w:rPr>
                <w:rFonts w:ascii="Times New Roman" w:eastAsia="Times New Roman" w:hAnsi="Times New Roman" w:cs="Times New Roman"/>
                <w:color w:val="000000"/>
              </w:rPr>
              <w:br/>
              <w:t>să opereze cu ideea de spațiu scenic pornind de la analiza textului dramatic, să sintetizeze elementele esențiale ale narațiunii și să le transpună în schițe și moodboard-uri minimaliste, adecvate laboratorului regizoral.</w:t>
            </w:r>
          </w:p>
          <w:p w14:paraId="30BD8AAE" w14:textId="77777777" w:rsidR="00D56303" w:rsidRDefault="00000000">
            <w:pPr>
              <w:numPr>
                <w:ilvl w:val="0"/>
                <w:numId w:val="9"/>
              </w:numPr>
              <w:pBdr>
                <w:top w:val="nil"/>
                <w:left w:val="nil"/>
                <w:bottom w:val="nil"/>
                <w:right w:val="nil"/>
                <w:between w:val="nil"/>
              </w:pBdr>
              <w:spacing w:after="0" w:line="240" w:lineRule="auto"/>
              <w:rPr>
                <w:color w:val="000000"/>
              </w:rPr>
            </w:pPr>
            <w:r>
              <w:rPr>
                <w:rFonts w:ascii="Times New Roman" w:eastAsia="Times New Roman" w:hAnsi="Times New Roman" w:cs="Times New Roman"/>
                <w:b/>
                <w:color w:val="000000"/>
              </w:rPr>
              <w:t>Analizeze și aplice limbajul vizual și plastic</w:t>
            </w:r>
            <w:r>
              <w:rPr>
                <w:rFonts w:ascii="Times New Roman" w:eastAsia="Times New Roman" w:hAnsi="Times New Roman" w:cs="Times New Roman"/>
                <w:color w:val="000000"/>
              </w:rPr>
              <w:br/>
              <w:t>să identifice prin imagini și repere istorice: forme, volum, culoare, textură și simbolistică și să le folosească pentru a construi structuri scenografice coerente și sensibile la contextul cultural și dramaturgic.</w:t>
            </w:r>
          </w:p>
          <w:p w14:paraId="727E12DE" w14:textId="77777777" w:rsidR="00D56303" w:rsidRDefault="00000000">
            <w:pPr>
              <w:numPr>
                <w:ilvl w:val="0"/>
                <w:numId w:val="9"/>
              </w:numPr>
              <w:pBdr>
                <w:top w:val="nil"/>
                <w:left w:val="nil"/>
                <w:bottom w:val="nil"/>
                <w:right w:val="nil"/>
                <w:between w:val="nil"/>
              </w:pBdr>
              <w:spacing w:after="0" w:line="240" w:lineRule="auto"/>
              <w:rPr>
                <w:color w:val="000000"/>
              </w:rPr>
            </w:pPr>
            <w:r>
              <w:rPr>
                <w:rFonts w:ascii="Times New Roman" w:eastAsia="Times New Roman" w:hAnsi="Times New Roman" w:cs="Times New Roman"/>
                <w:b/>
                <w:color w:val="000000"/>
              </w:rPr>
              <w:t>Documenteze și contextualizeze interdisciplinar</w:t>
            </w:r>
            <w:r>
              <w:rPr>
                <w:rFonts w:ascii="Times New Roman" w:eastAsia="Times New Roman" w:hAnsi="Times New Roman" w:cs="Times New Roman"/>
                <w:color w:val="000000"/>
              </w:rPr>
              <w:br/>
              <w:t>să folosească metodologii interactive (atelier, studiu de caz, jurnal reflexiv) pentru documentare vizuală și cercetare istoric-culturală, argumentând fiecare soluție de scenografie și iluminat în raport cu evoluțiile artei plastice și practicile contemporane de spectacol.</w:t>
            </w:r>
          </w:p>
          <w:p w14:paraId="69A6D0CC" w14:textId="77777777" w:rsidR="00D56303" w:rsidRDefault="00000000">
            <w:pPr>
              <w:numPr>
                <w:ilvl w:val="0"/>
                <w:numId w:val="9"/>
              </w:numPr>
              <w:pBdr>
                <w:top w:val="nil"/>
                <w:left w:val="nil"/>
                <w:bottom w:val="nil"/>
                <w:right w:val="nil"/>
                <w:between w:val="nil"/>
              </w:pBdr>
              <w:spacing w:after="0" w:line="240" w:lineRule="auto"/>
              <w:rPr>
                <w:color w:val="000000"/>
              </w:rPr>
            </w:pPr>
            <w:r>
              <w:rPr>
                <w:rFonts w:ascii="Times New Roman" w:eastAsia="Times New Roman" w:hAnsi="Times New Roman" w:cs="Times New Roman"/>
                <w:b/>
                <w:color w:val="000000"/>
              </w:rPr>
              <w:t>Colaboreze și comunice eficient</w:t>
            </w:r>
            <w:r>
              <w:rPr>
                <w:rFonts w:ascii="Times New Roman" w:eastAsia="Times New Roman" w:hAnsi="Times New Roman" w:cs="Times New Roman"/>
                <w:color w:val="000000"/>
              </w:rPr>
              <w:br/>
              <w:t>să articuleze în limbaj tehnic și creativ cerințele și viziunea proprie în echipă (regie, sunet, video, costume), să integreze feedback-ul colegilor și să coordoneze etapele de implementare tehnică a proiectelor scenice.</w:t>
            </w:r>
          </w:p>
          <w:p w14:paraId="3FA50F94" w14:textId="77777777" w:rsidR="00D56303" w:rsidRDefault="00000000">
            <w:pPr>
              <w:numPr>
                <w:ilvl w:val="0"/>
                <w:numId w:val="9"/>
              </w:numPr>
              <w:pBdr>
                <w:top w:val="nil"/>
                <w:left w:val="nil"/>
                <w:bottom w:val="nil"/>
                <w:right w:val="nil"/>
                <w:between w:val="nil"/>
              </w:pBdr>
              <w:spacing w:after="0" w:line="240" w:lineRule="auto"/>
              <w:rPr>
                <w:color w:val="000000"/>
              </w:rPr>
            </w:pPr>
            <w:r>
              <w:rPr>
                <w:rFonts w:ascii="Times New Roman" w:eastAsia="Times New Roman" w:hAnsi="Times New Roman" w:cs="Times New Roman"/>
                <w:b/>
                <w:color w:val="000000"/>
              </w:rPr>
              <w:t>Reflecteze critic și să adapteze soluții eficiente</w:t>
            </w:r>
            <w:r>
              <w:rPr>
                <w:rFonts w:ascii="Times New Roman" w:eastAsia="Times New Roman" w:hAnsi="Times New Roman" w:cs="Times New Roman"/>
                <w:color w:val="000000"/>
              </w:rPr>
              <w:br/>
              <w:t>să evalueze impactul vizual și dramaturgic al propriei munci, să delimiteze granițele între experiment și coerență și să ajusteze creativ conceptele scenografice la constrângerile practice (spațiu, tehnologie).</w:t>
            </w:r>
          </w:p>
          <w:p w14:paraId="3A538911" w14:textId="77777777" w:rsidR="00D56303" w:rsidRDefault="00D56303">
            <w:pPr>
              <w:pBdr>
                <w:top w:val="nil"/>
                <w:left w:val="nil"/>
                <w:bottom w:val="nil"/>
                <w:right w:val="nil"/>
                <w:between w:val="nil"/>
              </w:pBdr>
              <w:spacing w:after="0" w:line="240" w:lineRule="auto"/>
              <w:ind w:left="720"/>
              <w:rPr>
                <w:rFonts w:ascii="Times New Roman" w:eastAsia="Times New Roman" w:hAnsi="Times New Roman" w:cs="Times New Roman"/>
                <w:color w:val="000000"/>
                <w:sz w:val="20"/>
                <w:szCs w:val="20"/>
              </w:rPr>
            </w:pPr>
          </w:p>
        </w:tc>
      </w:tr>
    </w:tbl>
    <w:p w14:paraId="669F1478" w14:textId="77777777" w:rsidR="00D56303" w:rsidRDefault="00D56303">
      <w:pPr>
        <w:ind w:hanging="426"/>
        <w:rPr>
          <w:rFonts w:ascii="Times New Roman" w:eastAsia="Times New Roman" w:hAnsi="Times New Roman" w:cs="Times New Roman"/>
          <w:sz w:val="20"/>
          <w:szCs w:val="20"/>
        </w:rPr>
      </w:pPr>
    </w:p>
    <w:p w14:paraId="7FE12FC2" w14:textId="77777777" w:rsidR="00D56303" w:rsidRDefault="00D56303">
      <w:pPr>
        <w:rPr>
          <w:rFonts w:ascii="Times New Roman" w:eastAsia="Times New Roman" w:hAnsi="Times New Roman" w:cs="Times New Roman"/>
          <w:sz w:val="20"/>
          <w:szCs w:val="20"/>
        </w:rPr>
      </w:pPr>
    </w:p>
    <w:p w14:paraId="7CF22274" w14:textId="77777777" w:rsidR="00D56303" w:rsidRDefault="00000000">
      <w:pPr>
        <w:spacing w:after="0"/>
        <w:ind w:hanging="426"/>
        <w:rPr>
          <w:rFonts w:ascii="Times New Roman" w:eastAsia="Times New Roman" w:hAnsi="Times New Roman" w:cs="Times New Roman"/>
          <w:b/>
          <w:sz w:val="20"/>
          <w:szCs w:val="20"/>
        </w:rPr>
      </w:pPr>
      <w:r>
        <w:rPr>
          <w:rFonts w:ascii="Times New Roman" w:eastAsia="Times New Roman" w:hAnsi="Times New Roman" w:cs="Times New Roman"/>
          <w:b/>
          <w:sz w:val="20"/>
          <w:szCs w:val="20"/>
        </w:rPr>
        <w:t>8. Conținuturi</w:t>
      </w:r>
    </w:p>
    <w:tbl>
      <w:tblPr>
        <w:tblStyle w:val="a6"/>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3119"/>
        <w:gridCol w:w="2977"/>
      </w:tblGrid>
      <w:tr w:rsidR="00D56303" w14:paraId="3D3330A6" w14:textId="77777777">
        <w:trPr>
          <w:trHeight w:val="284"/>
        </w:trPr>
        <w:tc>
          <w:tcPr>
            <w:tcW w:w="4395" w:type="dxa"/>
            <w:vAlign w:val="center"/>
          </w:tcPr>
          <w:p w14:paraId="7020BB71"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8.1 Curs</w:t>
            </w:r>
          </w:p>
        </w:tc>
        <w:tc>
          <w:tcPr>
            <w:tcW w:w="3119" w:type="dxa"/>
            <w:vAlign w:val="center"/>
          </w:tcPr>
          <w:p w14:paraId="32C3CF45"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Metode de predare</w:t>
            </w:r>
          </w:p>
        </w:tc>
        <w:tc>
          <w:tcPr>
            <w:tcW w:w="2977" w:type="dxa"/>
            <w:vAlign w:val="center"/>
          </w:tcPr>
          <w:p w14:paraId="1CF34F3A"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Observații</w:t>
            </w:r>
          </w:p>
        </w:tc>
      </w:tr>
      <w:tr w:rsidR="00D56303" w14:paraId="57D3C4AF" w14:textId="77777777">
        <w:trPr>
          <w:trHeight w:val="284"/>
        </w:trPr>
        <w:tc>
          <w:tcPr>
            <w:tcW w:w="4395" w:type="dxa"/>
            <w:vAlign w:val="center"/>
          </w:tcPr>
          <w:p w14:paraId="6FDE1C34"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 1 (Săptămânile 1–2)</w:t>
            </w:r>
          </w:p>
          <w:p w14:paraId="36ECF72B"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Tema: studiu de text: Text 1: </w:t>
            </w:r>
            <w:r>
              <w:rPr>
                <w:rFonts w:ascii="Times New Roman" w:eastAsia="Times New Roman" w:hAnsi="Times New Roman" w:cs="Times New Roman"/>
                <w:b/>
                <w:i/>
                <w:sz w:val="20"/>
                <w:szCs w:val="20"/>
              </w:rPr>
              <w:t>Macbeth</w:t>
            </w:r>
            <w:r>
              <w:rPr>
                <w:rFonts w:ascii="Times New Roman" w:eastAsia="Times New Roman" w:hAnsi="Times New Roman" w:cs="Times New Roman"/>
                <w:b/>
                <w:sz w:val="20"/>
                <w:szCs w:val="20"/>
              </w:rPr>
              <w:t> – W. Shakespeare</w:t>
            </w:r>
          </w:p>
          <w:p w14:paraId="3BD30543" w14:textId="77777777" w:rsidR="00D56303" w:rsidRDefault="00000000">
            <w:pPr>
              <w:numPr>
                <w:ilvl w:val="0"/>
                <w:numId w:val="3"/>
              </w:numPr>
              <w:spacing w:after="0" w:line="240" w:lineRule="auto"/>
            </w:pPr>
            <w:r>
              <w:rPr>
                <w:rFonts w:ascii="Times New Roman" w:eastAsia="Times New Roman" w:hAnsi="Times New Roman" w:cs="Times New Roman"/>
                <w:sz w:val="20"/>
                <w:szCs w:val="20"/>
              </w:rPr>
              <w:t xml:space="preserve"> Propuneri – atmosfera întunecată, violență, magie → lumină rece, joasă, din lateral.</w:t>
            </w:r>
          </w:p>
          <w:p w14:paraId="297DB09C" w14:textId="77777777" w:rsidR="00D56303" w:rsidRDefault="00000000">
            <w:pPr>
              <w:numPr>
                <w:ilvl w:val="0"/>
                <w:numId w:val="3"/>
              </w:numPr>
              <w:spacing w:after="0" w:line="240" w:lineRule="auto"/>
            </w:pPr>
            <w:r>
              <w:rPr>
                <w:rFonts w:ascii="Times New Roman" w:eastAsia="Times New Roman" w:hAnsi="Times New Roman" w:cs="Times New Roman"/>
                <w:sz w:val="20"/>
                <w:szCs w:val="20"/>
              </w:rPr>
              <w:t>Documentare vizuală și concept plastic.</w:t>
            </w:r>
          </w:p>
          <w:p w14:paraId="55ED1F45" w14:textId="77777777" w:rsidR="00D56303" w:rsidRDefault="00D56303">
            <w:pPr>
              <w:spacing w:after="0" w:line="240" w:lineRule="auto"/>
              <w:rPr>
                <w:rFonts w:ascii="Times New Roman" w:eastAsia="Times New Roman" w:hAnsi="Times New Roman" w:cs="Times New Roman"/>
                <w:sz w:val="20"/>
                <w:szCs w:val="20"/>
              </w:rPr>
            </w:pPr>
          </w:p>
          <w:p w14:paraId="04D588AA"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 2 (Săptămânile 3–4)</w:t>
            </w:r>
          </w:p>
          <w:p w14:paraId="0EE8992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Tema: studiu de text: Text 2:</w:t>
            </w:r>
            <w:r>
              <w:rPr>
                <w:rFonts w:ascii="Times New Roman" w:eastAsia="Times New Roman" w:hAnsi="Times New Roman" w:cs="Times New Roman"/>
                <w:b/>
                <w:i/>
                <w:sz w:val="20"/>
                <w:szCs w:val="20"/>
              </w:rPr>
              <w:t xml:space="preserve"> Pescărușul</w:t>
            </w:r>
            <w:r>
              <w:rPr>
                <w:rFonts w:ascii="Times New Roman" w:eastAsia="Times New Roman" w:hAnsi="Times New Roman" w:cs="Times New Roman"/>
                <w:b/>
                <w:sz w:val="20"/>
                <w:szCs w:val="20"/>
              </w:rPr>
              <w:t> – A. P. Cehov</w:t>
            </w:r>
          </w:p>
          <w:p w14:paraId="0C4769BF" w14:textId="77777777" w:rsidR="00D56303" w:rsidRDefault="00000000">
            <w:pPr>
              <w:numPr>
                <w:ilvl w:val="0"/>
                <w:numId w:val="12"/>
              </w:numPr>
              <w:spacing w:after="0" w:line="240" w:lineRule="auto"/>
            </w:pPr>
            <w:r>
              <w:rPr>
                <w:rFonts w:ascii="Times New Roman" w:eastAsia="Times New Roman" w:hAnsi="Times New Roman" w:cs="Times New Roman"/>
                <w:sz w:val="20"/>
                <w:szCs w:val="20"/>
              </w:rPr>
              <w:t>Propuneri – lumină naturalistă, subtilă, spațiu interior sufocant vs. exterior nostalgic. Tema spectacolului viitorului.</w:t>
            </w:r>
          </w:p>
          <w:p w14:paraId="2AB0874D" w14:textId="77777777" w:rsidR="00D56303" w:rsidRDefault="00000000">
            <w:pPr>
              <w:numPr>
                <w:ilvl w:val="0"/>
                <w:numId w:val="12"/>
              </w:numPr>
              <w:spacing w:after="0" w:line="240" w:lineRule="auto"/>
            </w:pPr>
            <w:r>
              <w:rPr>
                <w:rFonts w:ascii="Times New Roman" w:eastAsia="Times New Roman" w:hAnsi="Times New Roman" w:cs="Times New Roman"/>
                <w:sz w:val="20"/>
                <w:szCs w:val="20"/>
              </w:rPr>
              <w:t>Documentare vizuală și concept plastic.</w:t>
            </w:r>
          </w:p>
        </w:tc>
        <w:tc>
          <w:tcPr>
            <w:tcW w:w="3119" w:type="dxa"/>
            <w:vAlign w:val="center"/>
          </w:tcPr>
          <w:p w14:paraId="51435051"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Predarea cursului de Scenografie se bazează pe o serie de metode didactice generale care vizează atât dezvoltarea competențelor tehnice, cât și stimularea expresivității vizuale și a gândirii plastice. Una dintre metodele fundamentale este explicația Acestea sunt susținute de imagini, proiecții, schițe.</w:t>
            </w:r>
          </w:p>
        </w:tc>
        <w:tc>
          <w:tcPr>
            <w:tcW w:w="2977" w:type="dxa"/>
            <w:vAlign w:val="center"/>
          </w:tcPr>
          <w:p w14:paraId="1E6D07DF" w14:textId="77777777" w:rsidR="00D56303" w:rsidRDefault="00D56303">
            <w:pPr>
              <w:spacing w:after="0" w:line="240" w:lineRule="auto"/>
              <w:rPr>
                <w:rFonts w:ascii="Times New Roman" w:eastAsia="Times New Roman" w:hAnsi="Times New Roman" w:cs="Times New Roman"/>
                <w:sz w:val="20"/>
                <w:szCs w:val="20"/>
              </w:rPr>
            </w:pPr>
          </w:p>
        </w:tc>
      </w:tr>
      <w:tr w:rsidR="00D56303" w14:paraId="5F5CAB55" w14:textId="77777777">
        <w:trPr>
          <w:trHeight w:val="284"/>
        </w:trPr>
        <w:tc>
          <w:tcPr>
            <w:tcW w:w="4395" w:type="dxa"/>
            <w:vAlign w:val="center"/>
          </w:tcPr>
          <w:p w14:paraId="722D6322"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 3 (Săptămânile 5–6)</w:t>
            </w:r>
          </w:p>
          <w:p w14:paraId="52410F54"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Tema: </w:t>
            </w:r>
          </w:p>
          <w:p w14:paraId="24F5ECA6"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Curs: Text 3: </w:t>
            </w:r>
            <w:r>
              <w:rPr>
                <w:rFonts w:ascii="Times New Roman" w:eastAsia="Times New Roman" w:hAnsi="Times New Roman" w:cs="Times New Roman"/>
                <w:b/>
                <w:i/>
                <w:sz w:val="20"/>
                <w:szCs w:val="20"/>
              </w:rPr>
              <w:t>Menajeria de sticlă</w:t>
            </w:r>
            <w:r>
              <w:rPr>
                <w:rFonts w:ascii="Times New Roman" w:eastAsia="Times New Roman" w:hAnsi="Times New Roman" w:cs="Times New Roman"/>
                <w:b/>
                <w:sz w:val="20"/>
                <w:szCs w:val="20"/>
              </w:rPr>
              <w:t> – T. Williams</w:t>
            </w:r>
          </w:p>
          <w:p w14:paraId="09845BB3" w14:textId="77777777" w:rsidR="00D56303" w:rsidRDefault="00000000">
            <w:pPr>
              <w:numPr>
                <w:ilvl w:val="0"/>
                <w:numId w:val="4"/>
              </w:numPr>
              <w:spacing w:after="0" w:line="240" w:lineRule="auto"/>
            </w:pPr>
            <w:r>
              <w:rPr>
                <w:rFonts w:ascii="Times New Roman" w:eastAsia="Times New Roman" w:hAnsi="Times New Roman" w:cs="Times New Roman"/>
                <w:sz w:val="20"/>
                <w:szCs w:val="20"/>
              </w:rPr>
              <w:t>Propuneri – atmosferă melancolică, estompată</w:t>
            </w:r>
          </w:p>
          <w:p w14:paraId="35BE88C4" w14:textId="77777777" w:rsidR="00D56303" w:rsidRDefault="00000000">
            <w:pPr>
              <w:numPr>
                <w:ilvl w:val="0"/>
                <w:numId w:val="13"/>
              </w:numPr>
              <w:spacing w:after="0" w:line="240" w:lineRule="auto"/>
            </w:pPr>
            <w:r>
              <w:rPr>
                <w:rFonts w:ascii="Times New Roman" w:eastAsia="Times New Roman" w:hAnsi="Times New Roman" w:cs="Times New Roman"/>
                <w:sz w:val="20"/>
                <w:szCs w:val="20"/>
              </w:rPr>
              <w:t>Relația dintre corpul actorului și spațiu</w:t>
            </w:r>
          </w:p>
          <w:p w14:paraId="69919D85" w14:textId="77777777" w:rsidR="00D56303" w:rsidRDefault="00000000">
            <w:pPr>
              <w:numPr>
                <w:ilvl w:val="0"/>
                <w:numId w:val="13"/>
              </w:numPr>
              <w:spacing w:after="0" w:line="240" w:lineRule="auto"/>
            </w:pPr>
            <w:r>
              <w:rPr>
                <w:rFonts w:ascii="Times New Roman" w:eastAsia="Times New Roman" w:hAnsi="Times New Roman" w:cs="Times New Roman"/>
                <w:sz w:val="20"/>
                <w:szCs w:val="20"/>
              </w:rPr>
              <w:t>Spațiul sculptat prin lumină.</w:t>
            </w:r>
          </w:p>
          <w:p w14:paraId="1254DAC0" w14:textId="77777777" w:rsidR="00D56303" w:rsidRDefault="00D56303">
            <w:pPr>
              <w:spacing w:after="0" w:line="240" w:lineRule="auto"/>
              <w:ind w:left="360"/>
              <w:rPr>
                <w:rFonts w:ascii="Times New Roman" w:eastAsia="Times New Roman" w:hAnsi="Times New Roman" w:cs="Times New Roman"/>
                <w:sz w:val="20"/>
                <w:szCs w:val="20"/>
              </w:rPr>
            </w:pPr>
          </w:p>
        </w:tc>
        <w:tc>
          <w:tcPr>
            <w:tcW w:w="3119" w:type="dxa"/>
            <w:vAlign w:val="center"/>
          </w:tcPr>
          <w:p w14:paraId="5C58ACA6" w14:textId="77777777" w:rsidR="00D56303" w:rsidRDefault="00D56303">
            <w:pPr>
              <w:spacing w:after="0" w:line="240" w:lineRule="auto"/>
              <w:rPr>
                <w:rFonts w:ascii="Times New Roman" w:eastAsia="Times New Roman" w:hAnsi="Times New Roman" w:cs="Times New Roman"/>
                <w:sz w:val="20"/>
                <w:szCs w:val="20"/>
              </w:rPr>
            </w:pPr>
          </w:p>
        </w:tc>
        <w:tc>
          <w:tcPr>
            <w:tcW w:w="2977" w:type="dxa"/>
            <w:vAlign w:val="center"/>
          </w:tcPr>
          <w:p w14:paraId="50E43F49" w14:textId="77777777" w:rsidR="00D56303" w:rsidRDefault="00D56303">
            <w:pPr>
              <w:spacing w:after="0" w:line="240" w:lineRule="auto"/>
              <w:rPr>
                <w:rFonts w:ascii="Times New Roman" w:eastAsia="Times New Roman" w:hAnsi="Times New Roman" w:cs="Times New Roman"/>
                <w:sz w:val="20"/>
                <w:szCs w:val="20"/>
              </w:rPr>
            </w:pPr>
          </w:p>
        </w:tc>
      </w:tr>
      <w:tr w:rsidR="00D56303" w14:paraId="2BE079FC" w14:textId="77777777">
        <w:trPr>
          <w:trHeight w:val="284"/>
        </w:trPr>
        <w:tc>
          <w:tcPr>
            <w:tcW w:w="4395" w:type="dxa"/>
            <w:vAlign w:val="center"/>
          </w:tcPr>
          <w:p w14:paraId="0125D797"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 4 (Săptămânile 7–8)</w:t>
            </w:r>
          </w:p>
          <w:p w14:paraId="23CC6B10"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Curs: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Tema:  Text 4: </w:t>
            </w:r>
            <w:r>
              <w:rPr>
                <w:rFonts w:ascii="Times New Roman" w:eastAsia="Times New Roman" w:hAnsi="Times New Roman" w:cs="Times New Roman"/>
                <w:b/>
                <w:i/>
                <w:sz w:val="20"/>
                <w:szCs w:val="20"/>
              </w:rPr>
              <w:t>Fucking and Shopping</w:t>
            </w:r>
            <w:r>
              <w:rPr>
                <w:rFonts w:ascii="Times New Roman" w:eastAsia="Times New Roman" w:hAnsi="Times New Roman" w:cs="Times New Roman"/>
                <w:b/>
                <w:sz w:val="20"/>
                <w:szCs w:val="20"/>
              </w:rPr>
              <w:t> – M. Ravenhill</w:t>
            </w:r>
          </w:p>
          <w:p w14:paraId="743408EC" w14:textId="77777777" w:rsidR="00D56303" w:rsidRDefault="00000000">
            <w:pPr>
              <w:numPr>
                <w:ilvl w:val="0"/>
                <w:numId w:val="5"/>
              </w:numPr>
              <w:spacing w:after="0" w:line="240" w:lineRule="auto"/>
            </w:pPr>
            <w:r>
              <w:rPr>
                <w:rFonts w:ascii="Times New Roman" w:eastAsia="Times New Roman" w:hAnsi="Times New Roman" w:cs="Times New Roman"/>
                <w:sz w:val="20"/>
                <w:szCs w:val="20"/>
              </w:rPr>
              <w:t>Propuneri – contrast dur, lumină urbană, artificialitate.</w:t>
            </w:r>
          </w:p>
          <w:p w14:paraId="0B472F59" w14:textId="77777777" w:rsidR="00D56303" w:rsidRDefault="00000000">
            <w:pPr>
              <w:numPr>
                <w:ilvl w:val="0"/>
                <w:numId w:val="1"/>
              </w:numPr>
              <w:spacing w:after="0" w:line="240" w:lineRule="auto"/>
            </w:pPr>
            <w:r>
              <w:rPr>
                <w:rFonts w:ascii="Times New Roman" w:eastAsia="Times New Roman" w:hAnsi="Times New Roman" w:cs="Times New Roman"/>
                <w:sz w:val="20"/>
                <w:szCs w:val="20"/>
              </w:rPr>
              <w:t>Cum se construiește cheia plastică.</w:t>
            </w:r>
          </w:p>
          <w:p w14:paraId="44F030E3" w14:textId="77777777" w:rsidR="00D56303" w:rsidRDefault="00000000">
            <w:pPr>
              <w:numPr>
                <w:ilvl w:val="0"/>
                <w:numId w:val="2"/>
              </w:numPr>
              <w:spacing w:after="0" w:line="240" w:lineRule="auto"/>
            </w:pPr>
            <w:r>
              <w:rPr>
                <w:rFonts w:ascii="Times New Roman" w:eastAsia="Times New Roman" w:hAnsi="Times New Roman" w:cs="Times New Roman"/>
                <w:sz w:val="20"/>
                <w:szCs w:val="20"/>
              </w:rPr>
              <w:t>Documentare vizuală și concept plastic.</w:t>
            </w:r>
          </w:p>
        </w:tc>
        <w:tc>
          <w:tcPr>
            <w:tcW w:w="3119" w:type="dxa"/>
            <w:vAlign w:val="center"/>
          </w:tcPr>
          <w:p w14:paraId="4D906036" w14:textId="77777777" w:rsidR="00D56303" w:rsidRDefault="00D56303">
            <w:pPr>
              <w:spacing w:after="0" w:line="240" w:lineRule="auto"/>
              <w:rPr>
                <w:rFonts w:ascii="Times New Roman" w:eastAsia="Times New Roman" w:hAnsi="Times New Roman" w:cs="Times New Roman"/>
                <w:sz w:val="20"/>
                <w:szCs w:val="20"/>
              </w:rPr>
            </w:pPr>
          </w:p>
        </w:tc>
        <w:tc>
          <w:tcPr>
            <w:tcW w:w="2977" w:type="dxa"/>
            <w:vAlign w:val="center"/>
          </w:tcPr>
          <w:p w14:paraId="36C7D91A" w14:textId="77777777" w:rsidR="00D56303" w:rsidRDefault="00D56303">
            <w:pPr>
              <w:spacing w:after="0" w:line="240" w:lineRule="auto"/>
              <w:rPr>
                <w:rFonts w:ascii="Times New Roman" w:eastAsia="Times New Roman" w:hAnsi="Times New Roman" w:cs="Times New Roman"/>
                <w:sz w:val="20"/>
                <w:szCs w:val="20"/>
              </w:rPr>
            </w:pPr>
          </w:p>
        </w:tc>
      </w:tr>
      <w:tr w:rsidR="00D56303" w14:paraId="29766A76" w14:textId="77777777">
        <w:trPr>
          <w:trHeight w:val="284"/>
        </w:trPr>
        <w:tc>
          <w:tcPr>
            <w:tcW w:w="4395" w:type="dxa"/>
            <w:vAlign w:val="center"/>
          </w:tcPr>
          <w:p w14:paraId="5DB49395"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 5: (Săptămânile 8-10)</w:t>
            </w:r>
          </w:p>
          <w:p w14:paraId="738EAF91"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Curs: Tema 5: </w:t>
            </w:r>
            <w:r>
              <w:rPr>
                <w:rFonts w:ascii="Times New Roman" w:eastAsia="Times New Roman" w:hAnsi="Times New Roman" w:cs="Times New Roman"/>
                <w:b/>
                <w:i/>
                <w:sz w:val="20"/>
                <w:szCs w:val="20"/>
              </w:rPr>
              <w:t>Sub gheață</w:t>
            </w:r>
            <w:r>
              <w:rPr>
                <w:rFonts w:ascii="Times New Roman" w:eastAsia="Times New Roman" w:hAnsi="Times New Roman" w:cs="Times New Roman"/>
                <w:b/>
                <w:sz w:val="20"/>
                <w:szCs w:val="20"/>
              </w:rPr>
              <w:t> – F. Richter</w:t>
            </w:r>
          </w:p>
          <w:p w14:paraId="43F231DB" w14:textId="77777777" w:rsidR="00D56303" w:rsidRDefault="00000000">
            <w:pPr>
              <w:numPr>
                <w:ilvl w:val="0"/>
                <w:numId w:val="6"/>
              </w:numPr>
              <w:spacing w:after="0" w:line="240" w:lineRule="auto"/>
            </w:pPr>
            <w:r>
              <w:rPr>
                <w:rFonts w:ascii="Times New Roman" w:eastAsia="Times New Roman" w:hAnsi="Times New Roman" w:cs="Times New Roman"/>
                <w:sz w:val="20"/>
                <w:szCs w:val="20"/>
              </w:rPr>
              <w:t>Propuneri – spațiu steril, izolare, alienare socială.</w:t>
            </w:r>
          </w:p>
          <w:p w14:paraId="3D6F72DA" w14:textId="77777777" w:rsidR="00D56303" w:rsidRDefault="00D56303">
            <w:pPr>
              <w:spacing w:after="0" w:line="240" w:lineRule="auto"/>
              <w:rPr>
                <w:rFonts w:ascii="Times New Roman" w:eastAsia="Times New Roman" w:hAnsi="Times New Roman" w:cs="Times New Roman"/>
                <w:sz w:val="20"/>
                <w:szCs w:val="20"/>
              </w:rPr>
            </w:pPr>
          </w:p>
          <w:p w14:paraId="7795FC4B"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 6: (Săptămânile 11-13)</w:t>
            </w:r>
          </w:p>
          <w:p w14:paraId="4FFCC70D"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Curs: </w:t>
            </w:r>
            <w:r>
              <w:rPr>
                <w:rFonts w:ascii="Times New Roman" w:eastAsia="Times New Roman" w:hAnsi="Times New Roman" w:cs="Times New Roman"/>
                <w:b/>
                <w:i/>
                <w:sz w:val="20"/>
                <w:szCs w:val="20"/>
              </w:rPr>
              <w:t>Antigona (Sofocle, Brecht, Hertmans)</w:t>
            </w:r>
          </w:p>
          <w:p w14:paraId="2F6D16AA" w14:textId="77777777" w:rsidR="00D56303" w:rsidRDefault="00000000">
            <w:pPr>
              <w:numPr>
                <w:ilvl w:val="0"/>
                <w:numId w:val="7"/>
              </w:numPr>
              <w:spacing w:after="0" w:line="240" w:lineRule="auto"/>
            </w:pPr>
            <w:r>
              <w:rPr>
                <w:rFonts w:ascii="Times New Roman" w:eastAsia="Times New Roman" w:hAnsi="Times New Roman" w:cs="Times New Roman"/>
                <w:sz w:val="20"/>
                <w:szCs w:val="20"/>
              </w:rPr>
              <w:t>Propuneri – compararea celor 3 abordări dramatice (mit, politică, actualitate urbană) - 3 chei plastice diferite (clasic – monolitic, epură brechtiană, colaj video-contemporan).</w:t>
            </w:r>
          </w:p>
          <w:p w14:paraId="070B428A" w14:textId="77777777" w:rsidR="00D56303" w:rsidRDefault="00D56303">
            <w:pPr>
              <w:spacing w:after="0" w:line="240" w:lineRule="auto"/>
              <w:rPr>
                <w:rFonts w:ascii="Times New Roman" w:eastAsia="Times New Roman" w:hAnsi="Times New Roman" w:cs="Times New Roman"/>
                <w:sz w:val="20"/>
                <w:szCs w:val="20"/>
              </w:rPr>
            </w:pPr>
          </w:p>
          <w:p w14:paraId="5604663F" w14:textId="77777777" w:rsidR="00D56303"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Modul 14: </w:t>
            </w:r>
            <w:r>
              <w:rPr>
                <w:rFonts w:ascii="Times New Roman" w:eastAsia="Times New Roman" w:hAnsi="Times New Roman" w:cs="Times New Roman"/>
                <w:sz w:val="20"/>
                <w:szCs w:val="20"/>
              </w:rPr>
              <w:t>feedback, analize</w:t>
            </w:r>
          </w:p>
          <w:p w14:paraId="01D36EFC" w14:textId="77777777" w:rsidR="00D56303" w:rsidRDefault="00D56303">
            <w:pPr>
              <w:spacing w:after="0" w:line="240" w:lineRule="auto"/>
              <w:rPr>
                <w:rFonts w:ascii="Times New Roman" w:eastAsia="Times New Roman" w:hAnsi="Times New Roman" w:cs="Times New Roman"/>
                <w:sz w:val="20"/>
                <w:szCs w:val="20"/>
              </w:rPr>
            </w:pPr>
          </w:p>
        </w:tc>
        <w:tc>
          <w:tcPr>
            <w:tcW w:w="3119" w:type="dxa"/>
            <w:vAlign w:val="center"/>
          </w:tcPr>
          <w:p w14:paraId="275562D6" w14:textId="77777777" w:rsidR="00D56303" w:rsidRDefault="00D56303">
            <w:pPr>
              <w:spacing w:after="0" w:line="240" w:lineRule="auto"/>
              <w:rPr>
                <w:rFonts w:ascii="Times New Roman" w:eastAsia="Times New Roman" w:hAnsi="Times New Roman" w:cs="Times New Roman"/>
                <w:sz w:val="20"/>
                <w:szCs w:val="20"/>
              </w:rPr>
            </w:pPr>
          </w:p>
        </w:tc>
        <w:tc>
          <w:tcPr>
            <w:tcW w:w="2977" w:type="dxa"/>
            <w:vAlign w:val="center"/>
          </w:tcPr>
          <w:p w14:paraId="11BD6272" w14:textId="77777777" w:rsidR="00D56303" w:rsidRDefault="00D56303">
            <w:pPr>
              <w:spacing w:after="0" w:line="240" w:lineRule="auto"/>
              <w:rPr>
                <w:rFonts w:ascii="Times New Roman" w:eastAsia="Times New Roman" w:hAnsi="Times New Roman" w:cs="Times New Roman"/>
                <w:sz w:val="20"/>
                <w:szCs w:val="20"/>
              </w:rPr>
            </w:pPr>
          </w:p>
        </w:tc>
      </w:tr>
      <w:tr w:rsidR="00D56303" w14:paraId="08AE4CDA" w14:textId="77777777">
        <w:trPr>
          <w:trHeight w:val="284"/>
        </w:trPr>
        <w:tc>
          <w:tcPr>
            <w:tcW w:w="10491" w:type="dxa"/>
            <w:gridSpan w:val="3"/>
            <w:vAlign w:val="center"/>
          </w:tcPr>
          <w:p w14:paraId="3EDEE970"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Bibliografie</w:t>
            </w:r>
          </w:p>
        </w:tc>
      </w:tr>
      <w:tr w:rsidR="00D56303" w14:paraId="085FC01D" w14:textId="77777777">
        <w:trPr>
          <w:trHeight w:val="284"/>
        </w:trPr>
        <w:tc>
          <w:tcPr>
            <w:tcW w:w="4395" w:type="dxa"/>
            <w:vAlign w:val="center"/>
          </w:tcPr>
          <w:p w14:paraId="21C6EE89" w14:textId="77777777" w:rsidR="00D56303" w:rsidRDefault="00000000">
            <w:pPr>
              <w:spacing w:after="0" w:line="240" w:lineRule="auto"/>
              <w:rPr>
                <w:rFonts w:ascii="Times New Roman" w:eastAsia="Times New Roman" w:hAnsi="Times New Roman" w:cs="Times New Roman"/>
                <w:sz w:val="20"/>
                <w:szCs w:val="20"/>
              </w:rPr>
            </w:pPr>
            <w:r w:rsidRPr="00B06BE3">
              <w:rPr>
                <w:rFonts w:ascii="Times New Roman" w:eastAsia="Times New Roman" w:hAnsi="Times New Roman" w:cs="Times New Roman"/>
                <w:color w:val="000000" w:themeColor="text1"/>
                <w:sz w:val="20"/>
                <w:szCs w:val="20"/>
              </w:rPr>
              <w:t>8.2 Seminar / laborator</w:t>
            </w:r>
          </w:p>
        </w:tc>
        <w:tc>
          <w:tcPr>
            <w:tcW w:w="3119" w:type="dxa"/>
            <w:vAlign w:val="center"/>
          </w:tcPr>
          <w:p w14:paraId="67B9BF1B"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Metode de predare</w:t>
            </w:r>
          </w:p>
        </w:tc>
        <w:tc>
          <w:tcPr>
            <w:tcW w:w="2977" w:type="dxa"/>
            <w:vAlign w:val="center"/>
          </w:tcPr>
          <w:p w14:paraId="5BE557A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Observații</w:t>
            </w:r>
          </w:p>
        </w:tc>
      </w:tr>
      <w:tr w:rsidR="00D56303" w14:paraId="4967B2EC" w14:textId="77777777">
        <w:trPr>
          <w:trHeight w:val="284"/>
        </w:trPr>
        <w:tc>
          <w:tcPr>
            <w:tcW w:w="4395" w:type="dxa"/>
            <w:vAlign w:val="center"/>
          </w:tcPr>
          <w:p w14:paraId="5C59DF5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MODULUL 1 (Săptămânile 1-2): Studiu de text - Macbeth</w:t>
            </w:r>
          </w:p>
          <w:p w14:paraId="7ED9FF64" w14:textId="77777777" w:rsidR="00D56303" w:rsidRDefault="00D56303">
            <w:pPr>
              <w:spacing w:after="0" w:line="240" w:lineRule="auto"/>
              <w:rPr>
                <w:rFonts w:ascii="Times New Roman" w:eastAsia="Times New Roman" w:hAnsi="Times New Roman" w:cs="Times New Roman"/>
                <w:sz w:val="20"/>
                <w:szCs w:val="20"/>
              </w:rPr>
            </w:pPr>
          </w:p>
          <w:p w14:paraId="0C27AA06"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Tema seminar: Dezbatere și analiză a atmosferei dramatice.</w:t>
            </w:r>
          </w:p>
          <w:p w14:paraId="68B2640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Activitate: Dezbatere regizată pe tema "Cum se transpun plastic violența și magia din text?". Studenții prezintă schițe conceptuale și moodboard-uri inițiale care să răspundă propunerilor de "lumină rece, joasă, din lateral" analizate la curs.</w:t>
            </w:r>
          </w:p>
          <w:p w14:paraId="1EB4FF39"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Output: Fișă de analiză a atmosferei și o primă schiță vizuală a conceptului.</w:t>
            </w:r>
          </w:p>
          <w:p w14:paraId="20AFDF89" w14:textId="77777777" w:rsidR="00D56303" w:rsidRDefault="00D56303">
            <w:pPr>
              <w:spacing w:after="0" w:line="240" w:lineRule="auto"/>
              <w:rPr>
                <w:rFonts w:ascii="Times New Roman" w:eastAsia="Times New Roman" w:hAnsi="Times New Roman" w:cs="Times New Roman"/>
                <w:sz w:val="20"/>
                <w:szCs w:val="20"/>
              </w:rPr>
            </w:pPr>
          </w:p>
          <w:p w14:paraId="161F5C98"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MODULUL 2 (Săptămânile 3-4): Studiu de text - Pescărușul</w:t>
            </w:r>
          </w:p>
          <w:p w14:paraId="4C2FF42E" w14:textId="77777777" w:rsidR="00D56303" w:rsidRDefault="00D56303">
            <w:pPr>
              <w:spacing w:after="0" w:line="240" w:lineRule="auto"/>
              <w:rPr>
                <w:rFonts w:ascii="Times New Roman" w:eastAsia="Times New Roman" w:hAnsi="Times New Roman" w:cs="Times New Roman"/>
                <w:sz w:val="20"/>
                <w:szCs w:val="20"/>
              </w:rPr>
            </w:pPr>
          </w:p>
          <w:p w14:paraId="66B7750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Tema seminar: Lumină și psihologie a personajului.</w:t>
            </w:r>
          </w:p>
          <w:p w14:paraId="27128CF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Activitate: Atelier de lucru pe scene cheie. Studenții aleg o scurtă secvență și elaborează prin desen sau colaj o soluție de iluminat care să evidențieze sufoacrea interioară sau nostalgia exterioară. Se organizează o sesiune de feedback pentru soluțiile propuse.</w:t>
            </w:r>
          </w:p>
          <w:p w14:paraId="0DB6319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Output: O planșă de prezentare a unei scene cu justificarea alegerilor de lumină în corelație cu psihologia personajelor.</w:t>
            </w:r>
          </w:p>
          <w:p w14:paraId="2198B271" w14:textId="77777777" w:rsidR="00D56303" w:rsidRDefault="00D56303">
            <w:pPr>
              <w:spacing w:after="0" w:line="240" w:lineRule="auto"/>
              <w:rPr>
                <w:rFonts w:ascii="Times New Roman" w:eastAsia="Times New Roman" w:hAnsi="Times New Roman" w:cs="Times New Roman"/>
                <w:sz w:val="20"/>
                <w:szCs w:val="20"/>
              </w:rPr>
            </w:pPr>
          </w:p>
          <w:p w14:paraId="7A024AF3"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MODULUL 3 (Săptămânile 5-6): Studiu de text - Menajeria de sticlă</w:t>
            </w:r>
          </w:p>
          <w:p w14:paraId="45024B6E" w14:textId="77777777" w:rsidR="00D56303" w:rsidRDefault="00D56303">
            <w:pPr>
              <w:spacing w:after="0" w:line="240" w:lineRule="auto"/>
              <w:rPr>
                <w:rFonts w:ascii="Times New Roman" w:eastAsia="Times New Roman" w:hAnsi="Times New Roman" w:cs="Times New Roman"/>
                <w:sz w:val="20"/>
                <w:szCs w:val="20"/>
              </w:rPr>
            </w:pPr>
          </w:p>
          <w:p w14:paraId="04149E3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Tema seminar: Spațiul ca extensie a personajului.</w:t>
            </w:r>
          </w:p>
          <w:p w14:paraId="26077DDA"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Activitate: Problem-solving practic. Cum se "modelează" spațiul scenic doar cu lumină pentru a crea claustrofobia și melancolia specifică? Studenții lucrează la variante de planuri de iluminat care să definească relația dintre corpul actorului și spațiu.</w:t>
            </w:r>
          </w:p>
          <w:p w14:paraId="0873D90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Output: Vizualizări sau planșe tehnice care demonstrează modul în care lumina structurează spațiul dramatic.</w:t>
            </w:r>
          </w:p>
          <w:p w14:paraId="5F5AC527" w14:textId="77777777" w:rsidR="00D56303" w:rsidRDefault="00D56303">
            <w:pPr>
              <w:spacing w:after="0" w:line="240" w:lineRule="auto"/>
              <w:rPr>
                <w:rFonts w:ascii="Times New Roman" w:eastAsia="Times New Roman" w:hAnsi="Times New Roman" w:cs="Times New Roman"/>
                <w:sz w:val="20"/>
                <w:szCs w:val="20"/>
              </w:rPr>
            </w:pPr>
          </w:p>
          <w:p w14:paraId="384A458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MODULUL 4 (Săptămânile 7-8): Studiu de text - Fucking and Shopping</w:t>
            </w:r>
          </w:p>
          <w:p w14:paraId="145B3101" w14:textId="77777777" w:rsidR="00D56303" w:rsidRDefault="00D56303">
            <w:pPr>
              <w:spacing w:after="0" w:line="240" w:lineRule="auto"/>
              <w:rPr>
                <w:rFonts w:ascii="Times New Roman" w:eastAsia="Times New Roman" w:hAnsi="Times New Roman" w:cs="Times New Roman"/>
                <w:sz w:val="20"/>
                <w:szCs w:val="20"/>
              </w:rPr>
            </w:pPr>
          </w:p>
          <w:p w14:paraId="0973B3BB"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Tema seminar: Construirea unei chei plastice contemporane.</w:t>
            </w:r>
          </w:p>
          <w:p w14:paraId="36C2C189"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Activitate: Dezbatere comparativă și atelier în echipă. Studenții sunt împărțiți în grupuri, fiecare având o interpretare regizorală diferită a aceluiași text. Prezintă și apără soluțiile scenice și de iluminat propuse pentru a crea contrastul dur și artificialitatea specifică.</w:t>
            </w:r>
          </w:p>
          <w:p w14:paraId="68876BE0"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Output: Prezentare în echipă a conceptului, cu argumentarea alegerilor în corelație cu tema societală.</w:t>
            </w:r>
          </w:p>
          <w:p w14:paraId="2E4258AD" w14:textId="77777777" w:rsidR="00D56303" w:rsidRDefault="00D56303">
            <w:pPr>
              <w:spacing w:after="0" w:line="240" w:lineRule="auto"/>
              <w:rPr>
                <w:rFonts w:ascii="Times New Roman" w:eastAsia="Times New Roman" w:hAnsi="Times New Roman" w:cs="Times New Roman"/>
                <w:sz w:val="20"/>
                <w:szCs w:val="20"/>
              </w:rPr>
            </w:pPr>
          </w:p>
          <w:p w14:paraId="4250B8B1"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MODULUL 5 (Săptămânile 9-10): Studiu de text - Sub gheață</w:t>
            </w:r>
          </w:p>
          <w:p w14:paraId="2DCA41F5" w14:textId="77777777" w:rsidR="00D56303" w:rsidRDefault="00D56303">
            <w:pPr>
              <w:spacing w:after="0" w:line="240" w:lineRule="auto"/>
              <w:rPr>
                <w:rFonts w:ascii="Times New Roman" w:eastAsia="Times New Roman" w:hAnsi="Times New Roman" w:cs="Times New Roman"/>
                <w:sz w:val="20"/>
                <w:szCs w:val="20"/>
              </w:rPr>
            </w:pPr>
          </w:p>
          <w:p w14:paraId="43511DC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Tema seminar: Spațiu și metaforă socială.</w:t>
            </w:r>
          </w:p>
          <w:p w14:paraId="19F164D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Activitate: Sesiune de lucru individual și consiliere. Fiecare student lucrează la proiectul său de scenografie și iluminat care să transmită senzația de steril, izolare și alienare. Cadrul didactic oferă feedback personalizat pentru a verifica fezabilitatea tehnică și artistică.</w:t>
            </w:r>
          </w:p>
          <w:p w14:paraId="5CB57EDD"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Output: Plan tehnic de iluminat (schemă) și măcar o vizualizare a spațiului propus.</w:t>
            </w:r>
          </w:p>
          <w:p w14:paraId="39D0D56D" w14:textId="77777777" w:rsidR="00D56303" w:rsidRDefault="00D56303">
            <w:pPr>
              <w:spacing w:after="0" w:line="240" w:lineRule="auto"/>
              <w:rPr>
                <w:rFonts w:ascii="Times New Roman" w:eastAsia="Times New Roman" w:hAnsi="Times New Roman" w:cs="Times New Roman"/>
                <w:sz w:val="20"/>
                <w:szCs w:val="20"/>
              </w:rPr>
            </w:pPr>
          </w:p>
          <w:p w14:paraId="1B989B1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MODULUL 6 (Săptămânile 11-13): Studiu de text - Antigona (Sofocle, Brecht, Hertmans)</w:t>
            </w:r>
          </w:p>
          <w:p w14:paraId="488217FF" w14:textId="77777777" w:rsidR="00D56303" w:rsidRDefault="00D56303">
            <w:pPr>
              <w:spacing w:after="0" w:line="240" w:lineRule="auto"/>
              <w:rPr>
                <w:rFonts w:ascii="Times New Roman" w:eastAsia="Times New Roman" w:hAnsi="Times New Roman" w:cs="Times New Roman"/>
                <w:sz w:val="20"/>
                <w:szCs w:val="20"/>
              </w:rPr>
            </w:pPr>
          </w:p>
          <w:p w14:paraId="41DF6149"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Tema seminar: Sinteză și viziune regizorală.</w:t>
            </w:r>
          </w:p>
          <w:p w14:paraId="31A40A95"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Activitate: Analiză comparativă și dezvoltarea proiectului final. Studenții aleg una dintre cele trei versiuni și lucrează la un concept complet. Sesiuni de prezentare intermediară și feedback colegial pentru a perfecționa proiectul.</w:t>
            </w:r>
          </w:p>
          <w:p w14:paraId="7D36C08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Output: O previzualizare a prezentării finale, cu accent pe modul în care conceptul răspunde specific versiunii alese.</w:t>
            </w:r>
          </w:p>
          <w:p w14:paraId="38850968" w14:textId="77777777" w:rsidR="00D56303" w:rsidRDefault="00D56303">
            <w:pPr>
              <w:spacing w:after="0" w:line="240" w:lineRule="auto"/>
              <w:rPr>
                <w:rFonts w:ascii="Times New Roman" w:eastAsia="Times New Roman" w:hAnsi="Times New Roman" w:cs="Times New Roman"/>
                <w:sz w:val="20"/>
                <w:szCs w:val="20"/>
              </w:rPr>
            </w:pPr>
          </w:p>
          <w:p w14:paraId="62C6B91D"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Săptămâna 14: Finalizare și prezentare</w:t>
            </w:r>
          </w:p>
          <w:p w14:paraId="7CB881AC" w14:textId="77777777" w:rsidR="00D56303" w:rsidRDefault="00D56303">
            <w:pPr>
              <w:spacing w:after="0" w:line="240" w:lineRule="auto"/>
              <w:rPr>
                <w:rFonts w:ascii="Times New Roman" w:eastAsia="Times New Roman" w:hAnsi="Times New Roman" w:cs="Times New Roman"/>
                <w:sz w:val="20"/>
                <w:szCs w:val="20"/>
              </w:rPr>
            </w:pPr>
          </w:p>
          <w:p w14:paraId="4D53922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Tema seminar: Prezentarea proiectului final.</w:t>
            </w:r>
          </w:p>
          <w:p w14:paraId="1A1AC6F3"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Activitate: Simularea examenului final. Studenții își prezintă dosarul complet (concept, planuri, argumentație) în fața colegilor și a cadrului didactic. Sesiune finală de întrebări și răspunsuri.</w:t>
            </w:r>
          </w:p>
          <w:p w14:paraId="104F1785"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Output: O prezentare bine articulată și un proiect finalizat, gata pentru evaluare.</w:t>
            </w:r>
          </w:p>
        </w:tc>
        <w:tc>
          <w:tcPr>
            <w:tcW w:w="3119" w:type="dxa"/>
            <w:vAlign w:val="center"/>
          </w:tcPr>
          <w:p w14:paraId="4546087B"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Atelier de lucru succesiv, unde fiecare modul teoretic de curs este imediat aprofundat, discutat și aplicat practic. Activitatea din fiecare săptămână este construită pentru a dezvolta în mod direct temele și textele analizate la curs.</w:t>
            </w:r>
          </w:p>
          <w:p w14:paraId="2AC0353F" w14:textId="77777777" w:rsidR="00D56303" w:rsidRDefault="00D56303">
            <w:pPr>
              <w:spacing w:after="0" w:line="240" w:lineRule="auto"/>
              <w:ind w:left="720"/>
              <w:rPr>
                <w:rFonts w:ascii="Times New Roman" w:eastAsia="Times New Roman" w:hAnsi="Times New Roman" w:cs="Times New Roman"/>
                <w:sz w:val="20"/>
                <w:szCs w:val="20"/>
              </w:rPr>
            </w:pPr>
          </w:p>
          <w:p w14:paraId="2AC76E35"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1. Dezbateri tematice dirijate</w:t>
            </w:r>
          </w:p>
          <w:p w14:paraId="3FDBA332"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Discuții structurate care extind conceptele din curs,unde studenții își argumentează punctele de vedere pe baza textului dramatic și a referințelor vizuale.</w:t>
            </w:r>
          </w:p>
          <w:p w14:paraId="68109AFD" w14:textId="77777777" w:rsidR="00D56303" w:rsidRDefault="00D56303">
            <w:pPr>
              <w:spacing w:after="0" w:line="240" w:lineRule="auto"/>
              <w:ind w:left="720"/>
              <w:rPr>
                <w:rFonts w:ascii="Times New Roman" w:eastAsia="Times New Roman" w:hAnsi="Times New Roman" w:cs="Times New Roman"/>
                <w:sz w:val="20"/>
                <w:szCs w:val="20"/>
              </w:rPr>
            </w:pPr>
          </w:p>
          <w:p w14:paraId="6016D657"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2. Atelier de schițe și colaje</w:t>
            </w:r>
          </w:p>
          <w:p w14:paraId="6729C02A"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Sesiune practică de transpunere vizuală a ideilor discutate la curs,prin crearea de schițe conceptuale și planșe de atmosferă pentru scene cheie.</w:t>
            </w:r>
          </w:p>
          <w:p w14:paraId="47BDEF10" w14:textId="77777777" w:rsidR="00D56303" w:rsidRDefault="00D56303">
            <w:pPr>
              <w:spacing w:after="0" w:line="240" w:lineRule="auto"/>
              <w:ind w:left="720"/>
              <w:rPr>
                <w:rFonts w:ascii="Times New Roman" w:eastAsia="Times New Roman" w:hAnsi="Times New Roman" w:cs="Times New Roman"/>
                <w:sz w:val="20"/>
                <w:szCs w:val="20"/>
              </w:rPr>
            </w:pPr>
          </w:p>
          <w:p w14:paraId="5C89108D"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3. Analiză comparativă a studiilor de caz</w:t>
            </w:r>
          </w:p>
          <w:p w14:paraId="114CE5F7"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Examinați side-by-side a materialelor vizuale din spectacole existente, identificând cum sunt aplicate în practică </w:t>
            </w:r>
            <w:r>
              <w:rPr>
                <w:rFonts w:ascii="Times New Roman" w:eastAsia="Times New Roman" w:hAnsi="Times New Roman" w:cs="Times New Roman"/>
                <w:sz w:val="20"/>
                <w:szCs w:val="20"/>
              </w:rPr>
              <w:lastRenderedPageBreak/>
              <w:t>principiile teoretice de la curs.</w:t>
            </w:r>
          </w:p>
          <w:p w14:paraId="4E1EE80E" w14:textId="77777777" w:rsidR="00D56303" w:rsidRDefault="00D56303">
            <w:pPr>
              <w:spacing w:after="0" w:line="240" w:lineRule="auto"/>
              <w:ind w:left="720"/>
              <w:rPr>
                <w:rFonts w:ascii="Times New Roman" w:eastAsia="Times New Roman" w:hAnsi="Times New Roman" w:cs="Times New Roman"/>
                <w:sz w:val="20"/>
                <w:szCs w:val="20"/>
              </w:rPr>
            </w:pPr>
          </w:p>
          <w:p w14:paraId="12B94B30"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4. Lucru în perechi pe scenarii regizorale</w:t>
            </w:r>
          </w:p>
          <w:p w14:paraId="69862BB4"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Exercițiu de adaptare a conceptelor scenice la viziuni regizorale diferite,dezvoltând flexibilitatea gândirii și capacitatea de colaborare.</w:t>
            </w:r>
          </w:p>
          <w:p w14:paraId="5B478C3A" w14:textId="77777777" w:rsidR="00D56303" w:rsidRDefault="00D56303">
            <w:pPr>
              <w:spacing w:after="0" w:line="240" w:lineRule="auto"/>
              <w:ind w:left="720"/>
              <w:rPr>
                <w:rFonts w:ascii="Times New Roman" w:eastAsia="Times New Roman" w:hAnsi="Times New Roman" w:cs="Times New Roman"/>
                <w:sz w:val="20"/>
                <w:szCs w:val="20"/>
              </w:rPr>
            </w:pPr>
          </w:p>
          <w:p w14:paraId="62DB863A"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5. Feedback rotativ colegial</w:t>
            </w:r>
          </w:p>
          <w:p w14:paraId="1AB95443"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Sesiune de evaluare reciprocă a proiectelor,unde studenții oferă și primesc sugestii de îmbunătățire într-un format structurat.</w:t>
            </w:r>
          </w:p>
          <w:p w14:paraId="52E2451D" w14:textId="77777777" w:rsidR="00D56303" w:rsidRDefault="00D56303">
            <w:pPr>
              <w:spacing w:after="0" w:line="240" w:lineRule="auto"/>
              <w:ind w:left="720"/>
              <w:rPr>
                <w:rFonts w:ascii="Times New Roman" w:eastAsia="Times New Roman" w:hAnsi="Times New Roman" w:cs="Times New Roman"/>
                <w:sz w:val="20"/>
                <w:szCs w:val="20"/>
              </w:rPr>
            </w:pPr>
          </w:p>
          <w:p w14:paraId="4D823AE8"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6. Consiliere individuală pentru proiecte</w:t>
            </w:r>
          </w:p>
          <w:p w14:paraId="181ABA2A"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Spațiu dedicat pentru discuții one-on-one despre progresul fiecărui proiect personal,cu recomandări specifice de dezvoltare.</w:t>
            </w:r>
          </w:p>
          <w:p w14:paraId="5464959A" w14:textId="77777777" w:rsidR="00D56303" w:rsidRDefault="00D56303">
            <w:pPr>
              <w:spacing w:after="0" w:line="240" w:lineRule="auto"/>
              <w:ind w:left="720"/>
              <w:rPr>
                <w:rFonts w:ascii="Times New Roman" w:eastAsia="Times New Roman" w:hAnsi="Times New Roman" w:cs="Times New Roman"/>
                <w:sz w:val="20"/>
                <w:szCs w:val="20"/>
              </w:rPr>
            </w:pPr>
          </w:p>
          <w:p w14:paraId="31CC2590"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7. Prezentări scurte a progresului</w:t>
            </w:r>
          </w:p>
          <w:p w14:paraId="7FC9DF5F"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Exercitiu de comunicare eficientă,unde studenții își prezintă evoluția proiectului într-un timp limitat, folosind imagini cheie.</w:t>
            </w:r>
          </w:p>
          <w:p w14:paraId="7E8B4C73" w14:textId="77777777" w:rsidR="00D56303" w:rsidRDefault="00D56303">
            <w:pPr>
              <w:spacing w:after="0" w:line="240" w:lineRule="auto"/>
              <w:ind w:left="720"/>
              <w:rPr>
                <w:rFonts w:ascii="Times New Roman" w:eastAsia="Times New Roman" w:hAnsi="Times New Roman" w:cs="Times New Roman"/>
                <w:sz w:val="20"/>
                <w:szCs w:val="20"/>
              </w:rPr>
            </w:pPr>
          </w:p>
          <w:p w14:paraId="4100CB3E"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8. Jurnal al procesului creativ</w:t>
            </w:r>
          </w:p>
          <w:p w14:paraId="5681DFEA" w14:textId="77777777" w:rsidR="00D56303" w:rsidRDefault="00000000">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Urmărirea sistematică a evoluției fiecărui proiect,cu notarea ideilor principale, problemelor întâmpinate și a următorilor pași de lucru.</w:t>
            </w:r>
          </w:p>
        </w:tc>
        <w:tc>
          <w:tcPr>
            <w:tcW w:w="2977" w:type="dxa"/>
            <w:vAlign w:val="center"/>
          </w:tcPr>
          <w:p w14:paraId="4F77FE68" w14:textId="77777777" w:rsidR="00D56303" w:rsidRDefault="00D56303">
            <w:pPr>
              <w:spacing w:after="0" w:line="240" w:lineRule="auto"/>
              <w:rPr>
                <w:rFonts w:ascii="Times New Roman" w:eastAsia="Times New Roman" w:hAnsi="Times New Roman" w:cs="Times New Roman"/>
                <w:sz w:val="20"/>
                <w:szCs w:val="20"/>
              </w:rPr>
            </w:pPr>
          </w:p>
        </w:tc>
      </w:tr>
      <w:tr w:rsidR="00D56303" w14:paraId="68A6FFCE" w14:textId="77777777">
        <w:trPr>
          <w:trHeight w:val="284"/>
        </w:trPr>
        <w:tc>
          <w:tcPr>
            <w:tcW w:w="10491" w:type="dxa"/>
            <w:gridSpan w:val="3"/>
            <w:vAlign w:val="center"/>
          </w:tcPr>
          <w:p w14:paraId="05EBF763" w14:textId="77777777" w:rsidR="00D56303" w:rsidRPr="007A5747" w:rsidRDefault="00000000">
            <w:pPr>
              <w:tabs>
                <w:tab w:val="left" w:pos="2715"/>
              </w:tabs>
              <w:spacing w:after="0" w:line="240" w:lineRule="auto"/>
              <w:rPr>
                <w:rFonts w:ascii="Times New Roman" w:eastAsia="Times New Roman" w:hAnsi="Times New Roman" w:cs="Times New Roman"/>
                <w:b/>
                <w:bCs/>
                <w:sz w:val="20"/>
                <w:szCs w:val="20"/>
              </w:rPr>
            </w:pPr>
            <w:r w:rsidRPr="007A5747">
              <w:rPr>
                <w:rFonts w:ascii="Times New Roman" w:eastAsia="Times New Roman" w:hAnsi="Times New Roman" w:cs="Times New Roman"/>
                <w:b/>
                <w:bCs/>
                <w:sz w:val="20"/>
                <w:szCs w:val="20"/>
              </w:rPr>
              <w:t>Bibliografie</w:t>
            </w:r>
          </w:p>
          <w:p w14:paraId="487E3801" w14:textId="61994369"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Reader elaborat de lect. dr. Cristian Rusu și asist.</w:t>
            </w:r>
            <w:r w:rsidR="007A5747">
              <w:rPr>
                <w:rFonts w:ascii="Times New Roman" w:eastAsia="Times New Roman" w:hAnsi="Times New Roman" w:cs="Times New Roman"/>
                <w:sz w:val="20"/>
                <w:szCs w:val="20"/>
              </w:rPr>
              <w:t>asociat Adrian Ganea</w:t>
            </w:r>
            <w:r>
              <w:rPr>
                <w:rFonts w:ascii="Times New Roman" w:eastAsia="Times New Roman" w:hAnsi="Times New Roman" w:cs="Times New Roman"/>
                <w:sz w:val="20"/>
                <w:szCs w:val="20"/>
              </w:rPr>
              <w:tab/>
            </w:r>
          </w:p>
          <w:p w14:paraId="3D260CBF" w14:textId="4DA50057"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Arnheim, Rudolf, </w:t>
            </w:r>
            <w:r>
              <w:rPr>
                <w:rFonts w:ascii="Times New Roman" w:eastAsia="Times New Roman" w:hAnsi="Times New Roman" w:cs="Times New Roman"/>
                <w:i/>
                <w:sz w:val="20"/>
                <w:szCs w:val="20"/>
              </w:rPr>
              <w:t xml:space="preserve">Arta și percepția vizuală. O psihologie a văzului creator., </w:t>
            </w:r>
            <w:r>
              <w:rPr>
                <w:rFonts w:ascii="Times New Roman" w:eastAsia="Times New Roman" w:hAnsi="Times New Roman" w:cs="Times New Roman"/>
                <w:sz w:val="20"/>
                <w:szCs w:val="20"/>
              </w:rPr>
              <w:t>Polirom, Iași, 2011.</w:t>
            </w:r>
          </w:p>
          <w:p w14:paraId="2F47FEB3" w14:textId="4FBBECE8"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Reid P., Darwin, </w:t>
            </w:r>
            <w:r>
              <w:rPr>
                <w:rFonts w:ascii="Times New Roman" w:eastAsia="Times New Roman" w:hAnsi="Times New Roman" w:cs="Times New Roman"/>
                <w:i/>
                <w:sz w:val="20"/>
                <w:szCs w:val="20"/>
              </w:rPr>
              <w:t>Scenographic Imagination</w:t>
            </w:r>
            <w:r>
              <w:rPr>
                <w:rFonts w:ascii="Times New Roman" w:eastAsia="Times New Roman" w:hAnsi="Times New Roman" w:cs="Times New Roman"/>
                <w:sz w:val="20"/>
                <w:szCs w:val="20"/>
              </w:rPr>
              <w:t>, Southern Illinois University Press, 1993. (PDF)</w:t>
            </w:r>
          </w:p>
          <w:p w14:paraId="5706F254" w14:textId="777C7158"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Böhme, Gernot,  </w:t>
            </w:r>
            <w:r>
              <w:rPr>
                <w:rFonts w:ascii="Times New Roman" w:eastAsia="Times New Roman" w:hAnsi="Times New Roman" w:cs="Times New Roman"/>
                <w:i/>
                <w:sz w:val="20"/>
                <w:szCs w:val="20"/>
              </w:rPr>
              <w:t>The Aesthetics of Atmospheres (Ambiances, Atmospheres and Sensory Experiences of Spaces), Routledge, London and New York, 2017.</w:t>
            </w:r>
          </w:p>
          <w:p w14:paraId="411E184D" w14:textId="7C1540D7"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Barba E., Savarese N., „Cele cinci continente ale teatrului”, Nemira / T. N. Sibiu , 2018</w:t>
            </w:r>
          </w:p>
          <w:p w14:paraId="5482902B" w14:textId="56656C51"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Sidiropoulu, Avra, ,,Directions for Directing, Theatre and Method”, Routledge, 2019</w:t>
            </w:r>
          </w:p>
          <w:p w14:paraId="00FB42AB" w14:textId="0BF95524"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Mora, Nick, </w:t>
            </w:r>
            <w:r>
              <w:rPr>
                <w:rFonts w:ascii="Times New Roman" w:eastAsia="Times New Roman" w:hAnsi="Times New Roman" w:cs="Times New Roman"/>
                <w:i/>
                <w:sz w:val="20"/>
                <w:szCs w:val="20"/>
              </w:rPr>
              <w:t xml:space="preserve">Performance lighting design, </w:t>
            </w:r>
            <w:r>
              <w:rPr>
                <w:rFonts w:ascii="Times New Roman" w:eastAsia="Times New Roman" w:hAnsi="Times New Roman" w:cs="Times New Roman"/>
                <w:sz w:val="20"/>
                <w:szCs w:val="20"/>
              </w:rPr>
              <w:t>A&amp;C Black, Londra, 2007</w:t>
            </w:r>
          </w:p>
          <w:p w14:paraId="32D4AC8A" w14:textId="77440743"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Palmer, Scott, </w:t>
            </w:r>
            <w:r>
              <w:rPr>
                <w:rFonts w:ascii="Times New Roman" w:eastAsia="Times New Roman" w:hAnsi="Times New Roman" w:cs="Times New Roman"/>
                <w:i/>
                <w:sz w:val="20"/>
                <w:szCs w:val="20"/>
              </w:rPr>
              <w:t>Light</w:t>
            </w:r>
            <w:r>
              <w:rPr>
                <w:rFonts w:ascii="Times New Roman" w:eastAsia="Times New Roman" w:hAnsi="Times New Roman" w:cs="Times New Roman"/>
                <w:sz w:val="20"/>
                <w:szCs w:val="20"/>
              </w:rPr>
              <w:t>, Palgrave Macmillan, 2013</w:t>
            </w:r>
          </w:p>
          <w:p w14:paraId="23EC05FF" w14:textId="77777777"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Articole:</w:t>
            </w:r>
          </w:p>
          <w:p w14:paraId="3E46AB6D" w14:textId="07D79698"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Katherine Graham (2020): The play of light: rethinking mood lighting in performance, Studies in Theatre and Performance, DOI: 10.1080/14682761.2020.1785194</w:t>
            </w:r>
          </w:p>
          <w:p w14:paraId="00CD8D01" w14:textId="74B9056E" w:rsidR="00D56303" w:rsidRDefault="00000000">
            <w:pPr>
              <w:tabs>
                <w:tab w:val="left" w:pos="271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Katherine Graham (2016) Active roles of light in performance design, Theatre and Performance Design, 2:1-2, 73-81, DOI: 10.1080/23322551.2016.1178006</w:t>
            </w:r>
          </w:p>
        </w:tc>
      </w:tr>
    </w:tbl>
    <w:p w14:paraId="69B074A0" w14:textId="77777777" w:rsidR="00D56303" w:rsidRDefault="00D56303">
      <w:pPr>
        <w:rPr>
          <w:rFonts w:ascii="Times New Roman" w:eastAsia="Times New Roman" w:hAnsi="Times New Roman" w:cs="Times New Roman"/>
          <w:sz w:val="20"/>
          <w:szCs w:val="20"/>
        </w:rPr>
      </w:pPr>
    </w:p>
    <w:p w14:paraId="31770DEB" w14:textId="77777777" w:rsidR="00D56303" w:rsidRDefault="00000000">
      <w:pPr>
        <w:spacing w:after="0" w:line="240" w:lineRule="auto"/>
        <w:ind w:left="-426"/>
        <w:rPr>
          <w:rFonts w:ascii="Times New Roman" w:eastAsia="Times New Roman" w:hAnsi="Times New Roman" w:cs="Times New Roman"/>
          <w:b/>
          <w:sz w:val="20"/>
          <w:szCs w:val="20"/>
        </w:rPr>
      </w:pPr>
      <w:r>
        <w:rPr>
          <w:rFonts w:ascii="Times New Roman" w:eastAsia="Times New Roman" w:hAnsi="Times New Roman" w:cs="Times New Roman"/>
          <w:b/>
          <w:sz w:val="20"/>
          <w:szCs w:val="20"/>
        </w:rPr>
        <w:t>9. Coroborarea conținuturilor disciplinei cu așteptările reprezentanților comunității epistemice, asociațiilor profesionale și angajatori reprezentativi din domeniul aferent programului</w:t>
      </w:r>
    </w:p>
    <w:tbl>
      <w:tblPr>
        <w:tblStyle w:val="a7"/>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D56303" w14:paraId="0C2ECAC6" w14:textId="77777777">
        <w:trPr>
          <w:trHeight w:val="2869"/>
        </w:trPr>
        <w:tc>
          <w:tcPr>
            <w:tcW w:w="10491" w:type="dxa"/>
          </w:tcPr>
          <w:p w14:paraId="3F5DCA83" w14:textId="77777777" w:rsidR="00D56303" w:rsidRDefault="00D56303">
            <w:pPr>
              <w:numPr>
                <w:ilvl w:val="0"/>
                <w:numId w:val="8"/>
              </w:numPr>
              <w:pBdr>
                <w:top w:val="nil"/>
                <w:left w:val="nil"/>
                <w:bottom w:val="nil"/>
                <w:right w:val="nil"/>
                <w:between w:val="nil"/>
              </w:pBdr>
              <w:spacing w:before="120" w:after="0" w:line="240" w:lineRule="auto"/>
              <w:ind w:left="714" w:hanging="357"/>
              <w:rPr>
                <w:color w:val="000000"/>
                <w:sz w:val="20"/>
                <w:szCs w:val="20"/>
              </w:rPr>
            </w:pPr>
          </w:p>
        </w:tc>
      </w:tr>
    </w:tbl>
    <w:p w14:paraId="7A25D6D5" w14:textId="77777777" w:rsidR="00D56303" w:rsidRDefault="00D56303">
      <w:pPr>
        <w:rPr>
          <w:rFonts w:ascii="Times New Roman" w:eastAsia="Times New Roman" w:hAnsi="Times New Roman" w:cs="Times New Roman"/>
          <w:sz w:val="20"/>
          <w:szCs w:val="20"/>
        </w:rPr>
      </w:pPr>
    </w:p>
    <w:p w14:paraId="18AF9F78" w14:textId="77777777" w:rsidR="00D56303" w:rsidRDefault="00000000">
      <w:pPr>
        <w:spacing w:after="0"/>
        <w:ind w:hanging="425"/>
        <w:rPr>
          <w:rFonts w:ascii="Times New Roman" w:eastAsia="Times New Roman" w:hAnsi="Times New Roman" w:cs="Times New Roman"/>
          <w:sz w:val="20"/>
          <w:szCs w:val="20"/>
        </w:rPr>
      </w:pPr>
      <w:r>
        <w:rPr>
          <w:rFonts w:ascii="Times New Roman" w:eastAsia="Times New Roman" w:hAnsi="Times New Roman" w:cs="Times New Roman"/>
          <w:b/>
          <w:sz w:val="20"/>
          <w:szCs w:val="20"/>
        </w:rPr>
        <w:t>10. Evaluare</w:t>
      </w:r>
    </w:p>
    <w:tbl>
      <w:tblPr>
        <w:tblStyle w:val="a8"/>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8"/>
        <w:gridCol w:w="2550"/>
        <w:gridCol w:w="2409"/>
        <w:gridCol w:w="2694"/>
      </w:tblGrid>
      <w:tr w:rsidR="00D56303" w14:paraId="22DE1794" w14:textId="77777777" w:rsidTr="007A5747">
        <w:trPr>
          <w:trHeight w:val="284"/>
        </w:trPr>
        <w:tc>
          <w:tcPr>
            <w:tcW w:w="2838" w:type="dxa"/>
            <w:vAlign w:val="center"/>
          </w:tcPr>
          <w:p w14:paraId="24857C43"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Tip activitate</w:t>
            </w:r>
          </w:p>
        </w:tc>
        <w:tc>
          <w:tcPr>
            <w:tcW w:w="2550" w:type="dxa"/>
            <w:vAlign w:val="center"/>
          </w:tcPr>
          <w:p w14:paraId="2FFCDCA0" w14:textId="77777777" w:rsidR="00D56303" w:rsidRDefault="00000000">
            <w:pPr>
              <w:spacing w:after="0" w:line="240" w:lineRule="auto"/>
              <w:ind w:left="46" w:right="-154"/>
              <w:rPr>
                <w:rFonts w:ascii="Times New Roman" w:eastAsia="Times New Roman" w:hAnsi="Times New Roman" w:cs="Times New Roman"/>
                <w:sz w:val="20"/>
                <w:szCs w:val="20"/>
              </w:rPr>
            </w:pPr>
            <w:r>
              <w:rPr>
                <w:rFonts w:ascii="Times New Roman" w:eastAsia="Times New Roman" w:hAnsi="Times New Roman" w:cs="Times New Roman"/>
                <w:sz w:val="20"/>
                <w:szCs w:val="20"/>
              </w:rPr>
              <w:t>10.1 Criterii de evaluare</w:t>
            </w:r>
          </w:p>
        </w:tc>
        <w:tc>
          <w:tcPr>
            <w:tcW w:w="2409" w:type="dxa"/>
            <w:vAlign w:val="center"/>
          </w:tcPr>
          <w:p w14:paraId="12A8A82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10.2 Metode de evaluare</w:t>
            </w:r>
          </w:p>
        </w:tc>
        <w:tc>
          <w:tcPr>
            <w:tcW w:w="2694" w:type="dxa"/>
            <w:vAlign w:val="center"/>
          </w:tcPr>
          <w:p w14:paraId="6B47218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10.3 Pondere din nota finală</w:t>
            </w:r>
          </w:p>
        </w:tc>
      </w:tr>
      <w:tr w:rsidR="00D56303" w14:paraId="667A1208" w14:textId="77777777" w:rsidTr="007A5747">
        <w:trPr>
          <w:trHeight w:val="284"/>
        </w:trPr>
        <w:tc>
          <w:tcPr>
            <w:tcW w:w="2838" w:type="dxa"/>
            <w:vMerge w:val="restart"/>
            <w:vAlign w:val="center"/>
          </w:tcPr>
          <w:p w14:paraId="3D3B5305" w14:textId="77777777" w:rsidR="00D56303" w:rsidRDefault="00000000">
            <w:pPr>
              <w:numPr>
                <w:ilvl w:val="1"/>
                <w:numId w:val="11"/>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Curs</w:t>
            </w:r>
          </w:p>
        </w:tc>
        <w:tc>
          <w:tcPr>
            <w:tcW w:w="2550" w:type="dxa"/>
            <w:vAlign w:val="center"/>
          </w:tcPr>
          <w:p w14:paraId="27ECC0E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Creativitatea și originalitatea conceptului scenografic și de iluminat</w:t>
            </w:r>
          </w:p>
          <w:p w14:paraId="40B05E51"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Capacitatea de a integra elementele de iluminat în designul general al spectacolului.</w:t>
            </w:r>
          </w:p>
          <w:p w14:paraId="491F1674"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Originalitatea și inovativitatea în utilizarea luminii pentru a susține atmosfera, tema și stilul spectacolului.</w:t>
            </w:r>
          </w:p>
          <w:p w14:paraId="48AD2F7D"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Coerența dintre iluminatul artistic și viziunea regizorală.</w:t>
            </w:r>
          </w:p>
          <w:p w14:paraId="3703B5F6"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Integritatea și coerența proiectului scenografic</w:t>
            </w:r>
          </w:p>
          <w:p w14:paraId="24687942"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Capacitatea de a construi un spațiu coerent din punct de vedere vizual, care susține acțiunea dramatică.</w:t>
            </w:r>
          </w:p>
          <w:p w14:paraId="5700991D"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Armonia dintre elementele de scenografie (decoruri, costume, lumini) și integrarea acestora într-o viziune unitară.</w:t>
            </w:r>
          </w:p>
          <w:p w14:paraId="4CFED9F5"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 xml:space="preserve">Creativitatea în utilizarea materialelor, </w:t>
            </w:r>
            <w:r>
              <w:rPr>
                <w:rFonts w:ascii="Times New Roman" w:eastAsia="Times New Roman" w:hAnsi="Times New Roman" w:cs="Times New Roman"/>
                <w:color w:val="000000"/>
                <w:sz w:val="20"/>
                <w:szCs w:val="20"/>
              </w:rPr>
              <w:lastRenderedPageBreak/>
              <w:t>texturilor și tehnologiilor de iluminat.</w:t>
            </w:r>
          </w:p>
          <w:p w14:paraId="67FC5F79"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Execuția tehnică a planului de iluminat și a designului scenografic</w:t>
            </w:r>
          </w:p>
          <w:p w14:paraId="57E78C22"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Calitatea detaliilor tehnice: planuri de lumină, schițe de montaj, tipuri de aparate de iluminat.</w:t>
            </w:r>
          </w:p>
          <w:p w14:paraId="68F7D2C2"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Capacitatea de a traduce concepte abstracte în soluții tehnice și aplicabile pe scenă.</w:t>
            </w:r>
          </w:p>
          <w:p w14:paraId="065D5796"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Coerența în utilizarea tehnicii luminii în raport cu designul scenografic și nevoile dramaturgice ale spectacolului.</w:t>
            </w:r>
          </w:p>
          <w:p w14:paraId="45F5D9AD"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Argumentația artistică și tehnică</w:t>
            </w:r>
          </w:p>
          <w:p w14:paraId="03ACA6EE"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Claritatea și aprofundarea argumentării pentru alegerile scenografice și de iluminat.</w:t>
            </w:r>
          </w:p>
          <w:p w14:paraId="118CAD37"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Capacitatea de a justifica soluțiile propuse pe baza textului dramatic, a caracterului personajelor și a intenției regizorale.</w:t>
            </w:r>
          </w:p>
          <w:p w14:paraId="5CDDC5A9"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Capacitatea de a comunica viziunea artistică și motivațiile tehnice ale fiecărei decizii.</w:t>
            </w:r>
          </w:p>
          <w:p w14:paraId="42F4C47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Participarea activă la seminar și atelier</w:t>
            </w:r>
          </w:p>
          <w:p w14:paraId="43216ABC"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Implicarea în discuțiile de grup, prezentările individuale și sesiuni de feedback colegial.</w:t>
            </w:r>
          </w:p>
          <w:p w14:paraId="74088AE8"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Colaborarea în echipe pentru dezvoltarea proiectelor și soluțiilor de iluminat/scenografie.</w:t>
            </w:r>
          </w:p>
          <w:p w14:paraId="06C5D39B"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 xml:space="preserve">Capacitatea de a argumenta și de a dezbate critic </w:t>
            </w:r>
            <w:r>
              <w:rPr>
                <w:rFonts w:ascii="Times New Roman" w:eastAsia="Times New Roman" w:hAnsi="Times New Roman" w:cs="Times New Roman"/>
                <w:color w:val="000000"/>
                <w:sz w:val="20"/>
                <w:szCs w:val="20"/>
              </w:rPr>
              <w:lastRenderedPageBreak/>
              <w:t>proiectele proprii și ale colegilor.</w:t>
            </w:r>
          </w:p>
          <w:p w14:paraId="6E53956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Portofoliu reflexiv și documentație</w:t>
            </w:r>
          </w:p>
          <w:p w14:paraId="1796B3A9"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Completitudinea și calitatea documentației de creație: schițe, planuri tehnice, notițe de intenție și justificări.</w:t>
            </w:r>
          </w:p>
          <w:p w14:paraId="0B7712F8"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Reflecția asupra procesului creativ, documentând evoluția ideilor, soluțiile experimentate.</w:t>
            </w:r>
          </w:p>
          <w:p w14:paraId="721F6CE3" w14:textId="77777777" w:rsidR="00D56303" w:rsidRDefault="00000000">
            <w:pPr>
              <w:numPr>
                <w:ilvl w:val="0"/>
                <w:numId w:val="9"/>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Capacitatea de autoevaluare și analiza progresului artistic și tehnic pe parcursul semestrului.</w:t>
            </w:r>
          </w:p>
          <w:p w14:paraId="3AA13488" w14:textId="77777777" w:rsidR="00D56303" w:rsidRDefault="00D56303">
            <w:pPr>
              <w:spacing w:after="0" w:line="240" w:lineRule="auto"/>
              <w:rPr>
                <w:rFonts w:ascii="Times New Roman" w:eastAsia="Times New Roman" w:hAnsi="Times New Roman" w:cs="Times New Roman"/>
                <w:sz w:val="20"/>
                <w:szCs w:val="20"/>
              </w:rPr>
            </w:pPr>
          </w:p>
        </w:tc>
        <w:tc>
          <w:tcPr>
            <w:tcW w:w="2409" w:type="dxa"/>
            <w:vAlign w:val="center"/>
          </w:tcPr>
          <w:p w14:paraId="556906D1"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Evaluare continuă</w:t>
            </w:r>
          </w:p>
          <w:p w14:paraId="39376FB8"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-Monitorizarea progresului pe parcursul semestrului, în cadrul atelierelor și seminariilor, prin prezentări parțiale ale proiectelor de scenografie și iluminat.</w:t>
            </w:r>
          </w:p>
          <w:p w14:paraId="1EC5BFF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-Evaluarea interactivă a soluțiilor și dezvoltarea progresivă a proiectului (feedback din partea profesorului și colegilor).</w:t>
            </w:r>
          </w:p>
          <w:p w14:paraId="2362EDBB"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Proiectul final (scenografie și iluminat artistic)</w:t>
            </w:r>
          </w:p>
          <w:p w14:paraId="2546E7D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-Evaluarea unui proiect complet, care să includă conceptele de scenografie și iluminat, documentația detaliată, planurile tehnice și argumentarea artistică.</w:t>
            </w:r>
          </w:p>
          <w:p w14:paraId="2C38F2D5"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-Prezentarea unui concept unitar de spectacol, în care fiecare element (decor, iluminat, costume) să fie integrat într-o viziune coerentă.</w:t>
            </w:r>
          </w:p>
          <w:p w14:paraId="1FC8930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Prezentarea orală și justificarea artistică</w:t>
            </w:r>
          </w:p>
          <w:p w14:paraId="6CBDF9A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-Studentul va susține o prezentare orală a proiectului, explicând alegerea scenografică și de iluminat.</w:t>
            </w:r>
          </w:p>
          <w:p w14:paraId="4F1EF0F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-Justificarea fiecărei decizii, atât din punct de vedere artistic, cât și tehnic, în raport cu textul dramatic și regia.</w:t>
            </w:r>
          </w:p>
          <w:p w14:paraId="710E9B8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Portofoliu reflexiv</w:t>
            </w:r>
          </w:p>
          <w:p w14:paraId="5871708B"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-Evaluarea unui portofoliu complet de creație, care să conțină documentație de lucru, schițe, fotografii, schițe tehnice și note de reflecție asupra procesului creativ.</w:t>
            </w:r>
          </w:p>
          <w:p w14:paraId="12F770E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-Analiza progresului personal și identificarea soluțiilor inovative sau experimentale adoptate de student.</w:t>
            </w:r>
          </w:p>
          <w:p w14:paraId="39B3BAD8"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Feedback peer-to-peer</w:t>
            </w:r>
          </w:p>
          <w:p w14:paraId="3F13B148"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-Participarea la sesiuni de feedback colegial, unde studenții își prezintă ideile și soluțiile în fața colegilor și primesc feedback constructiv.</w:t>
            </w:r>
          </w:p>
          <w:p w14:paraId="7184F590"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-Evaluarea abilității de a argumenta și de a dezvolta idei în cadrul unor dezbateri critice.</w:t>
            </w:r>
          </w:p>
          <w:p w14:paraId="14CD906C" w14:textId="77777777" w:rsidR="00D56303" w:rsidRDefault="00D56303">
            <w:pPr>
              <w:spacing w:after="0" w:line="240" w:lineRule="auto"/>
              <w:rPr>
                <w:rFonts w:ascii="Times New Roman" w:eastAsia="Times New Roman" w:hAnsi="Times New Roman" w:cs="Times New Roman"/>
                <w:sz w:val="20"/>
                <w:szCs w:val="20"/>
              </w:rPr>
            </w:pPr>
          </w:p>
        </w:tc>
        <w:tc>
          <w:tcPr>
            <w:tcW w:w="2694" w:type="dxa"/>
            <w:vAlign w:val="center"/>
          </w:tcPr>
          <w:p w14:paraId="2D2A437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Proiectul final de scenografie și iluminat artistic</w:t>
            </w:r>
            <w:r>
              <w:rPr>
                <w:rFonts w:ascii="Times New Roman" w:eastAsia="Times New Roman" w:hAnsi="Times New Roman" w:cs="Times New Roman"/>
                <w:sz w:val="20"/>
                <w:szCs w:val="20"/>
              </w:rPr>
              <w:t> – 50%</w:t>
            </w:r>
          </w:p>
          <w:p w14:paraId="496C24D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-Conceptul artistic, integritatea proiectului și execuția tehnică.</w:t>
            </w:r>
          </w:p>
          <w:p w14:paraId="54CD6348"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Participarea la seminar și atelier</w:t>
            </w:r>
            <w:r>
              <w:rPr>
                <w:rFonts w:ascii="Times New Roman" w:eastAsia="Times New Roman" w:hAnsi="Times New Roman" w:cs="Times New Roman"/>
                <w:sz w:val="20"/>
                <w:szCs w:val="20"/>
              </w:rPr>
              <w:t> – 20%</w:t>
            </w:r>
          </w:p>
          <w:p w14:paraId="66669693"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-Implicarea activă în activitățile de grup, prezentările individuale și discuțiile de feedback.</w:t>
            </w:r>
          </w:p>
          <w:p w14:paraId="08AB61F1"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Portofoliu reflexiv</w:t>
            </w:r>
            <w:r>
              <w:rPr>
                <w:rFonts w:ascii="Times New Roman" w:eastAsia="Times New Roman" w:hAnsi="Times New Roman" w:cs="Times New Roman"/>
                <w:sz w:val="20"/>
                <w:szCs w:val="20"/>
              </w:rPr>
              <w:t> – 20%</w:t>
            </w:r>
          </w:p>
          <w:p w14:paraId="31D91A8A"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-Documentația de creație și reflecția asupra procesului de învățare.</w:t>
            </w:r>
          </w:p>
          <w:p w14:paraId="70DBFE9D"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Feedback colegial și autoevaluare</w:t>
            </w:r>
            <w:r>
              <w:rPr>
                <w:rFonts w:ascii="Times New Roman" w:eastAsia="Times New Roman" w:hAnsi="Times New Roman" w:cs="Times New Roman"/>
                <w:sz w:val="20"/>
                <w:szCs w:val="20"/>
              </w:rPr>
              <w:t> – 10%</w:t>
            </w:r>
          </w:p>
          <w:p w14:paraId="42C3CF1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-Capacitatea de a oferi și de a primi feedback constructiv, precum și autoevaluarea progresului personal.</w:t>
            </w:r>
          </w:p>
          <w:p w14:paraId="6CED4B99" w14:textId="77777777" w:rsidR="00D56303" w:rsidRDefault="00D56303">
            <w:pPr>
              <w:spacing w:after="0" w:line="240" w:lineRule="auto"/>
              <w:rPr>
                <w:rFonts w:ascii="Times New Roman" w:eastAsia="Times New Roman" w:hAnsi="Times New Roman" w:cs="Times New Roman"/>
                <w:sz w:val="20"/>
                <w:szCs w:val="20"/>
              </w:rPr>
            </w:pPr>
          </w:p>
        </w:tc>
      </w:tr>
      <w:tr w:rsidR="00D56303" w14:paraId="622C3C01" w14:textId="77777777" w:rsidTr="007A5747">
        <w:trPr>
          <w:trHeight w:val="284"/>
        </w:trPr>
        <w:tc>
          <w:tcPr>
            <w:tcW w:w="2838" w:type="dxa"/>
            <w:vMerge/>
            <w:vAlign w:val="center"/>
          </w:tcPr>
          <w:p w14:paraId="7412BB02" w14:textId="77777777" w:rsidR="00D56303" w:rsidRDefault="00D56303">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550" w:type="dxa"/>
            <w:vAlign w:val="center"/>
          </w:tcPr>
          <w:p w14:paraId="0D9D3078" w14:textId="77777777" w:rsidR="00D56303" w:rsidRDefault="00D56303">
            <w:pPr>
              <w:spacing w:after="0" w:line="240" w:lineRule="auto"/>
              <w:rPr>
                <w:rFonts w:ascii="Times New Roman" w:eastAsia="Times New Roman" w:hAnsi="Times New Roman" w:cs="Times New Roman"/>
                <w:sz w:val="20"/>
                <w:szCs w:val="20"/>
              </w:rPr>
            </w:pPr>
          </w:p>
        </w:tc>
        <w:tc>
          <w:tcPr>
            <w:tcW w:w="2409" w:type="dxa"/>
            <w:vAlign w:val="center"/>
          </w:tcPr>
          <w:p w14:paraId="62591F11" w14:textId="77777777" w:rsidR="00D56303" w:rsidRDefault="00D56303">
            <w:pPr>
              <w:spacing w:after="0" w:line="240" w:lineRule="auto"/>
              <w:rPr>
                <w:rFonts w:ascii="Times New Roman" w:eastAsia="Times New Roman" w:hAnsi="Times New Roman" w:cs="Times New Roman"/>
                <w:sz w:val="20"/>
                <w:szCs w:val="20"/>
              </w:rPr>
            </w:pPr>
          </w:p>
        </w:tc>
        <w:tc>
          <w:tcPr>
            <w:tcW w:w="2694" w:type="dxa"/>
            <w:vAlign w:val="center"/>
          </w:tcPr>
          <w:p w14:paraId="1009C737" w14:textId="77777777" w:rsidR="00D56303" w:rsidRDefault="00D56303">
            <w:pPr>
              <w:spacing w:after="0" w:line="240" w:lineRule="auto"/>
              <w:rPr>
                <w:rFonts w:ascii="Times New Roman" w:eastAsia="Times New Roman" w:hAnsi="Times New Roman" w:cs="Times New Roman"/>
                <w:sz w:val="20"/>
                <w:szCs w:val="20"/>
              </w:rPr>
            </w:pPr>
          </w:p>
        </w:tc>
      </w:tr>
      <w:tr w:rsidR="00D56303" w14:paraId="1322E9EA" w14:textId="77777777" w:rsidTr="007A5747">
        <w:trPr>
          <w:trHeight w:val="284"/>
        </w:trPr>
        <w:tc>
          <w:tcPr>
            <w:tcW w:w="2838" w:type="dxa"/>
            <w:vAlign w:val="center"/>
          </w:tcPr>
          <w:p w14:paraId="5606E6F3" w14:textId="77777777" w:rsidR="00D56303" w:rsidRDefault="00000000">
            <w:pPr>
              <w:spacing w:after="0" w:line="240" w:lineRule="auto"/>
              <w:ind w:right="-150"/>
              <w:rPr>
                <w:rFonts w:ascii="Times New Roman" w:eastAsia="Times New Roman" w:hAnsi="Times New Roman" w:cs="Times New Roman"/>
                <w:sz w:val="20"/>
                <w:szCs w:val="20"/>
              </w:rPr>
            </w:pPr>
            <w:r>
              <w:rPr>
                <w:rFonts w:ascii="Times New Roman" w:eastAsia="Times New Roman" w:hAnsi="Times New Roman" w:cs="Times New Roman"/>
                <w:sz w:val="20"/>
                <w:szCs w:val="20"/>
              </w:rPr>
              <w:t>10.5 Seminar/laborator</w:t>
            </w:r>
          </w:p>
        </w:tc>
        <w:tc>
          <w:tcPr>
            <w:tcW w:w="2550" w:type="dxa"/>
            <w:vAlign w:val="center"/>
          </w:tcPr>
          <w:p w14:paraId="61D6EA6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Implicare în activități </w:t>
            </w:r>
          </w:p>
          <w:p w14:paraId="0CEAF0A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Pregătirea pentru exercițiile practice </w:t>
            </w:r>
          </w:p>
          <w:p w14:paraId="2C1FB101"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Participarea la dezbateri și feedback  </w:t>
            </w:r>
          </w:p>
          <w:p w14:paraId="56D647E2" w14:textId="77777777" w:rsidR="00D56303" w:rsidRDefault="00D56303">
            <w:pPr>
              <w:spacing w:after="0" w:line="240" w:lineRule="auto"/>
              <w:rPr>
                <w:rFonts w:ascii="Times New Roman" w:eastAsia="Times New Roman" w:hAnsi="Times New Roman" w:cs="Times New Roman"/>
                <w:sz w:val="20"/>
                <w:szCs w:val="20"/>
              </w:rPr>
            </w:pPr>
          </w:p>
          <w:p w14:paraId="75907EB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Progresul proiectului </w:t>
            </w:r>
          </w:p>
          <w:p w14:paraId="435B3077"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Evidența progresului de la o săptămână la alta </w:t>
            </w:r>
          </w:p>
          <w:p w14:paraId="1C5F1F5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Abilitatea de a integra feedback-ul primit  </w:t>
            </w:r>
          </w:p>
          <w:p w14:paraId="084346B3" w14:textId="77777777" w:rsidR="00D56303" w:rsidRDefault="00D56303">
            <w:pPr>
              <w:spacing w:after="0" w:line="240" w:lineRule="auto"/>
              <w:rPr>
                <w:rFonts w:ascii="Times New Roman" w:eastAsia="Times New Roman" w:hAnsi="Times New Roman" w:cs="Times New Roman"/>
                <w:sz w:val="20"/>
                <w:szCs w:val="20"/>
              </w:rPr>
            </w:pPr>
          </w:p>
          <w:p w14:paraId="17FBE392"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Calitatea materialelor prezentate </w:t>
            </w:r>
          </w:p>
          <w:p w14:paraId="355627C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Claritatea schițelor și planșelor </w:t>
            </w:r>
          </w:p>
          <w:p w14:paraId="454047D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Coerența cu textul analizat</w:t>
            </w:r>
          </w:p>
        </w:tc>
        <w:tc>
          <w:tcPr>
            <w:tcW w:w="2409" w:type="dxa"/>
            <w:vAlign w:val="center"/>
          </w:tcPr>
          <w:p w14:paraId="4E11FC4B"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Evaluare continuă </w:t>
            </w:r>
          </w:p>
          <w:p w14:paraId="2308B1A0"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Observarea implicării în fiecare seminar </w:t>
            </w:r>
          </w:p>
          <w:p w14:paraId="1F92FB94"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Verificarea progresului săptămânal al proiectului  Prezentări intermediare </w:t>
            </w:r>
          </w:p>
          <w:p w14:paraId="64CA15E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Evaluarea materialelor prezentate la fiecare modul </w:t>
            </w:r>
          </w:p>
          <w:p w14:paraId="37B8625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Feedback formativ pentru îmbunătățire</w:t>
            </w:r>
          </w:p>
        </w:tc>
        <w:tc>
          <w:tcPr>
            <w:tcW w:w="2694" w:type="dxa"/>
            <w:vAlign w:val="center"/>
          </w:tcPr>
          <w:p w14:paraId="37A2833F"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Implicare: 40% </w:t>
            </w:r>
          </w:p>
          <w:p w14:paraId="7091CC38"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Concept: 20%</w:t>
            </w:r>
          </w:p>
          <w:p w14:paraId="2454735C"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Progres: 20% </w:t>
            </w:r>
          </w:p>
          <w:p w14:paraId="56DA635E" w14:textId="77777777" w:rsidR="00D56303"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Materiale: 20%</w:t>
            </w:r>
          </w:p>
        </w:tc>
      </w:tr>
      <w:tr w:rsidR="00D56303" w14:paraId="23F88B2A" w14:textId="77777777" w:rsidTr="007A5747">
        <w:trPr>
          <w:trHeight w:val="284"/>
        </w:trPr>
        <w:tc>
          <w:tcPr>
            <w:tcW w:w="10491" w:type="dxa"/>
            <w:gridSpan w:val="4"/>
            <w:vAlign w:val="center"/>
          </w:tcPr>
          <w:p w14:paraId="43836CFA" w14:textId="77777777" w:rsidR="00D56303" w:rsidRDefault="00000000">
            <w:pPr>
              <w:numPr>
                <w:ilvl w:val="1"/>
                <w:numId w:val="11"/>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Standard minim de performanță</w:t>
            </w:r>
          </w:p>
        </w:tc>
      </w:tr>
      <w:tr w:rsidR="00D56303" w14:paraId="2FD661B0" w14:textId="77777777" w:rsidTr="007A5747">
        <w:trPr>
          <w:trHeight w:val="284"/>
        </w:trPr>
        <w:tc>
          <w:tcPr>
            <w:tcW w:w="10491" w:type="dxa"/>
            <w:gridSpan w:val="4"/>
          </w:tcPr>
          <w:p w14:paraId="10FF83A8" w14:textId="77777777" w:rsidR="00D56303" w:rsidRDefault="00D56303">
            <w:pPr>
              <w:spacing w:before="120" w:after="0" w:line="240" w:lineRule="auto"/>
              <w:rPr>
                <w:rFonts w:ascii="Times New Roman" w:eastAsia="Times New Roman" w:hAnsi="Times New Roman" w:cs="Times New Roman"/>
                <w:sz w:val="20"/>
                <w:szCs w:val="20"/>
              </w:rPr>
            </w:pPr>
          </w:p>
          <w:p w14:paraId="356A7CC1" w14:textId="77777777" w:rsidR="00D56303" w:rsidRDefault="00D56303">
            <w:pPr>
              <w:spacing w:after="0" w:line="240" w:lineRule="auto"/>
              <w:rPr>
                <w:rFonts w:ascii="Times New Roman" w:eastAsia="Times New Roman" w:hAnsi="Times New Roman" w:cs="Times New Roman"/>
                <w:sz w:val="20"/>
                <w:szCs w:val="20"/>
              </w:rPr>
            </w:pPr>
          </w:p>
          <w:p w14:paraId="5140BED8" w14:textId="77777777" w:rsidR="00D5630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Pentru a îndeplini standardul minim de performanță, studenții trebuie să demonstreze următoarele:</w:t>
            </w:r>
          </w:p>
          <w:p w14:paraId="3BE6504B" w14:textId="77777777" w:rsidR="00D56303" w:rsidRDefault="00000000">
            <w:pPr>
              <w:numPr>
                <w:ilvl w:val="0"/>
                <w:numId w:val="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Participarea activă la cel puțin 75% din cursuri, seminarii și ateliere, implicându-se în discuții și prezentări.</w:t>
            </w:r>
          </w:p>
          <w:p w14:paraId="0DA30F56" w14:textId="36CCA45A" w:rsidR="00D56303" w:rsidRDefault="00000000">
            <w:pPr>
              <w:numPr>
                <w:ilvl w:val="0"/>
                <w:numId w:val="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Prezentarea unui proiect final de scenografie care să îndeplinească cerințele de bază legate de conceptul artistic, execuția tehnică și integritatea proiectului.</w:t>
            </w:r>
          </w:p>
          <w:p w14:paraId="439011A9" w14:textId="77777777" w:rsidR="00D56303" w:rsidRDefault="00000000">
            <w:pPr>
              <w:numPr>
                <w:ilvl w:val="0"/>
                <w:numId w:val="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Prezentarea unui portofoliu reflexiv complet, incluzând documentația de creație și reflecția personală asupra procesului de învățare.</w:t>
            </w:r>
          </w:p>
          <w:p w14:paraId="09025BD0" w14:textId="77777777" w:rsidR="00D56303" w:rsidRDefault="00000000">
            <w:pPr>
              <w:numPr>
                <w:ilvl w:val="0"/>
                <w:numId w:val="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Demonstratrea capacității de a oferi feedback colegial constructiv și de a accepta criticile într-un mod productiv.</w:t>
            </w:r>
          </w:p>
          <w:p w14:paraId="3A88DEC1" w14:textId="77777777" w:rsidR="00D56303" w:rsidRDefault="00D56303">
            <w:pPr>
              <w:pBdr>
                <w:top w:val="nil"/>
                <w:left w:val="nil"/>
                <w:bottom w:val="nil"/>
                <w:right w:val="nil"/>
                <w:between w:val="nil"/>
              </w:pBdr>
              <w:ind w:left="720"/>
              <w:rPr>
                <w:rFonts w:ascii="Times New Roman" w:eastAsia="Times New Roman" w:hAnsi="Times New Roman" w:cs="Times New Roman"/>
                <w:color w:val="000000"/>
                <w:sz w:val="20"/>
                <w:szCs w:val="20"/>
              </w:rPr>
            </w:pPr>
          </w:p>
        </w:tc>
      </w:tr>
    </w:tbl>
    <w:p w14:paraId="4E6E7308" w14:textId="77777777" w:rsidR="00D56303" w:rsidRDefault="00D56303">
      <w:pPr>
        <w:rPr>
          <w:rFonts w:ascii="Times New Roman" w:eastAsia="Times New Roman" w:hAnsi="Times New Roman" w:cs="Times New Roman"/>
          <w:sz w:val="20"/>
          <w:szCs w:val="20"/>
        </w:rPr>
      </w:pPr>
    </w:p>
    <w:p w14:paraId="7E3FC86D" w14:textId="77777777" w:rsidR="00D56303" w:rsidRDefault="00D56303">
      <w:pPr>
        <w:rPr>
          <w:rFonts w:ascii="Times New Roman" w:eastAsia="Times New Roman" w:hAnsi="Times New Roman" w:cs="Times New Roman"/>
          <w:sz w:val="20"/>
          <w:szCs w:val="20"/>
        </w:rPr>
      </w:pPr>
    </w:p>
    <w:p w14:paraId="6FF90B96" w14:textId="77777777" w:rsidR="00D56303" w:rsidRDefault="00000000">
      <w:pPr>
        <w:spacing w:after="0"/>
        <w:ind w:hanging="425"/>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11. Etichete ODD (Obiective de Dezvoltare Durabilă / Sustainable Development Goals)</w:t>
      </w:r>
      <w:r>
        <w:rPr>
          <w:rFonts w:ascii="Times New Roman" w:eastAsia="Times New Roman" w:hAnsi="Times New Roman" w:cs="Times New Roman"/>
          <w:b/>
          <w:sz w:val="20"/>
          <w:szCs w:val="20"/>
          <w:vertAlign w:val="superscript"/>
        </w:rPr>
        <w:footnoteReference w:id="1"/>
      </w:r>
    </w:p>
    <w:tbl>
      <w:tblPr>
        <w:tblStyle w:val="a9"/>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5"/>
        <w:gridCol w:w="1166"/>
        <w:gridCol w:w="1166"/>
        <w:gridCol w:w="1165"/>
        <w:gridCol w:w="1166"/>
        <w:gridCol w:w="1166"/>
        <w:gridCol w:w="1165"/>
        <w:gridCol w:w="1166"/>
        <w:gridCol w:w="1166"/>
      </w:tblGrid>
      <w:tr w:rsidR="00D56303" w14:paraId="256C47AD" w14:textId="77777777">
        <w:trPr>
          <w:trHeight w:val="1037"/>
        </w:trPr>
        <w:tc>
          <w:tcPr>
            <w:tcW w:w="1165" w:type="dxa"/>
            <w:vAlign w:val="center"/>
          </w:tcPr>
          <w:p w14:paraId="403E5B6C" w14:textId="77777777" w:rsidR="00D56303" w:rsidRDefault="00000000">
            <w:pPr>
              <w:rPr>
                <w:rFonts w:ascii="Times New Roman" w:eastAsia="Times New Roman" w:hAnsi="Times New Roman" w:cs="Times New Roman"/>
              </w:rPr>
            </w:pPr>
            <w:r>
              <w:rPr>
                <w:noProof/>
              </w:rPr>
              <w:drawing>
                <wp:anchor distT="0" distB="0" distL="114300" distR="114300" simplePos="0" relativeHeight="251658240" behindDoc="0" locked="0" layoutInCell="1" hidden="0" allowOverlap="1" wp14:anchorId="18114957" wp14:editId="6A374573">
                  <wp:simplePos x="0" y="0"/>
                  <wp:positionH relativeFrom="column">
                    <wp:posOffset>13971</wp:posOffset>
                  </wp:positionH>
                  <wp:positionV relativeFrom="paragraph">
                    <wp:posOffset>34925</wp:posOffset>
                  </wp:positionV>
                  <wp:extent cx="615950" cy="611505"/>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15950" cy="611505"/>
                          </a:xfrm>
                          <a:prstGeom prst="rect">
                            <a:avLst/>
                          </a:prstGeom>
                          <a:ln/>
                        </pic:spPr>
                      </pic:pic>
                    </a:graphicData>
                  </a:graphic>
                </wp:anchor>
              </w:drawing>
            </w:r>
          </w:p>
        </w:tc>
        <w:tc>
          <w:tcPr>
            <w:tcW w:w="9326" w:type="dxa"/>
            <w:gridSpan w:val="8"/>
            <w:vAlign w:val="center"/>
          </w:tcPr>
          <w:p w14:paraId="334627A9" w14:textId="77777777" w:rsidR="00D56303" w:rsidRDefault="00000000">
            <w:pPr>
              <w:rPr>
                <w:rFonts w:ascii="Times New Roman" w:eastAsia="Times New Roman" w:hAnsi="Times New Roman" w:cs="Times New Roman"/>
              </w:rPr>
            </w:pPr>
            <w:r>
              <w:rPr>
                <w:rFonts w:ascii="Times New Roman" w:eastAsia="Times New Roman" w:hAnsi="Times New Roman" w:cs="Times New Roman"/>
              </w:rPr>
              <w:t>Eticheta generală pentru Dezvoltare durabilă</w:t>
            </w:r>
          </w:p>
        </w:tc>
      </w:tr>
      <w:tr w:rsidR="00D56303" w14:paraId="50C2D55D" w14:textId="77777777">
        <w:trPr>
          <w:trHeight w:val="1124"/>
        </w:trPr>
        <w:tc>
          <w:tcPr>
            <w:tcW w:w="1165" w:type="dxa"/>
            <w:vAlign w:val="center"/>
          </w:tcPr>
          <w:p w14:paraId="4606840D" w14:textId="77777777" w:rsidR="00D56303" w:rsidRDefault="00D56303">
            <w:pPr>
              <w:ind w:right="-537"/>
              <w:rPr>
                <w:rFonts w:ascii="Times New Roman" w:eastAsia="Times New Roman" w:hAnsi="Times New Roman" w:cs="Times New Roman"/>
              </w:rPr>
            </w:pPr>
          </w:p>
        </w:tc>
        <w:tc>
          <w:tcPr>
            <w:tcW w:w="1166" w:type="dxa"/>
            <w:vAlign w:val="center"/>
          </w:tcPr>
          <w:p w14:paraId="0304B627" w14:textId="77777777" w:rsidR="00D56303" w:rsidRDefault="00D56303">
            <w:pPr>
              <w:rPr>
                <w:rFonts w:ascii="Times New Roman" w:eastAsia="Times New Roman" w:hAnsi="Times New Roman" w:cs="Times New Roman"/>
              </w:rPr>
            </w:pPr>
          </w:p>
        </w:tc>
        <w:tc>
          <w:tcPr>
            <w:tcW w:w="1166" w:type="dxa"/>
            <w:vAlign w:val="center"/>
          </w:tcPr>
          <w:p w14:paraId="66CC97F5" w14:textId="77777777" w:rsidR="00D56303" w:rsidRDefault="00D56303">
            <w:pPr>
              <w:rPr>
                <w:rFonts w:ascii="Times New Roman" w:eastAsia="Times New Roman" w:hAnsi="Times New Roman" w:cs="Times New Roman"/>
              </w:rPr>
            </w:pPr>
          </w:p>
        </w:tc>
        <w:tc>
          <w:tcPr>
            <w:tcW w:w="1165" w:type="dxa"/>
            <w:vAlign w:val="center"/>
          </w:tcPr>
          <w:p w14:paraId="51EE8F23" w14:textId="77777777" w:rsidR="00D56303" w:rsidRDefault="00000000">
            <w:pP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65704B7B" wp14:editId="200C8D72">
                  <wp:extent cx="600710" cy="611505"/>
                  <wp:effectExtent l="0" t="0" r="0" b="0"/>
                  <wp:docPr id="1" name="image1.png" descr="O imagine care conține text, siglă, roșu, Font&#10;&#10;Descriere generată automat"/>
                  <wp:cNvGraphicFramePr/>
                  <a:graphic xmlns:a="http://schemas.openxmlformats.org/drawingml/2006/main">
                    <a:graphicData uri="http://schemas.openxmlformats.org/drawingml/2006/picture">
                      <pic:pic xmlns:pic="http://schemas.openxmlformats.org/drawingml/2006/picture">
                        <pic:nvPicPr>
                          <pic:cNvPr id="0" name="image1.png" descr="O imagine care conține text, siglă, roșu, Font&#10;&#10;Descriere generată automat"/>
                          <pic:cNvPicPr preferRelativeResize="0"/>
                        </pic:nvPicPr>
                        <pic:blipFill>
                          <a:blip r:embed="rId8"/>
                          <a:srcRect/>
                          <a:stretch>
                            <a:fillRect/>
                          </a:stretch>
                        </pic:blipFill>
                        <pic:spPr>
                          <a:xfrm>
                            <a:off x="0" y="0"/>
                            <a:ext cx="600710" cy="611505"/>
                          </a:xfrm>
                          <a:prstGeom prst="rect">
                            <a:avLst/>
                          </a:prstGeom>
                          <a:ln/>
                        </pic:spPr>
                      </pic:pic>
                    </a:graphicData>
                  </a:graphic>
                </wp:inline>
              </w:drawing>
            </w:r>
          </w:p>
        </w:tc>
        <w:tc>
          <w:tcPr>
            <w:tcW w:w="1166" w:type="dxa"/>
            <w:vAlign w:val="center"/>
          </w:tcPr>
          <w:p w14:paraId="47F6093B" w14:textId="77777777" w:rsidR="00D56303" w:rsidRDefault="00D56303">
            <w:pPr>
              <w:rPr>
                <w:rFonts w:ascii="Times New Roman" w:eastAsia="Times New Roman" w:hAnsi="Times New Roman" w:cs="Times New Roman"/>
              </w:rPr>
            </w:pPr>
          </w:p>
        </w:tc>
        <w:tc>
          <w:tcPr>
            <w:tcW w:w="1166" w:type="dxa"/>
            <w:vAlign w:val="center"/>
          </w:tcPr>
          <w:p w14:paraId="44CCFC44" w14:textId="77777777" w:rsidR="00D56303" w:rsidRDefault="00D56303">
            <w:pPr>
              <w:rPr>
                <w:rFonts w:ascii="Times New Roman" w:eastAsia="Times New Roman" w:hAnsi="Times New Roman" w:cs="Times New Roman"/>
              </w:rPr>
            </w:pPr>
          </w:p>
        </w:tc>
        <w:tc>
          <w:tcPr>
            <w:tcW w:w="1165" w:type="dxa"/>
            <w:vAlign w:val="center"/>
          </w:tcPr>
          <w:p w14:paraId="06F6A2C2" w14:textId="77777777" w:rsidR="00D56303" w:rsidRDefault="00D56303">
            <w:pPr>
              <w:rPr>
                <w:rFonts w:ascii="Times New Roman" w:eastAsia="Times New Roman" w:hAnsi="Times New Roman" w:cs="Times New Roman"/>
              </w:rPr>
            </w:pPr>
          </w:p>
        </w:tc>
        <w:tc>
          <w:tcPr>
            <w:tcW w:w="1166" w:type="dxa"/>
            <w:vAlign w:val="center"/>
          </w:tcPr>
          <w:p w14:paraId="3ECEAF17" w14:textId="77777777" w:rsidR="00D56303" w:rsidRDefault="00D56303">
            <w:pPr>
              <w:rPr>
                <w:rFonts w:ascii="Times New Roman" w:eastAsia="Times New Roman" w:hAnsi="Times New Roman" w:cs="Times New Roman"/>
              </w:rPr>
            </w:pPr>
          </w:p>
        </w:tc>
        <w:tc>
          <w:tcPr>
            <w:tcW w:w="1166" w:type="dxa"/>
            <w:vAlign w:val="center"/>
          </w:tcPr>
          <w:p w14:paraId="1A1FCB31" w14:textId="77777777" w:rsidR="00D56303" w:rsidRDefault="00D56303">
            <w:pPr>
              <w:rPr>
                <w:rFonts w:ascii="Times New Roman" w:eastAsia="Times New Roman" w:hAnsi="Times New Roman" w:cs="Times New Roman"/>
              </w:rPr>
            </w:pPr>
          </w:p>
        </w:tc>
      </w:tr>
      <w:tr w:rsidR="00D56303" w14:paraId="6763FBBC" w14:textId="77777777">
        <w:trPr>
          <w:trHeight w:val="1124"/>
        </w:trPr>
        <w:tc>
          <w:tcPr>
            <w:tcW w:w="1165" w:type="dxa"/>
            <w:vAlign w:val="center"/>
          </w:tcPr>
          <w:p w14:paraId="5D804453" w14:textId="77777777" w:rsidR="00D56303" w:rsidRDefault="00D56303">
            <w:pPr>
              <w:rPr>
                <w:rFonts w:ascii="Times New Roman" w:eastAsia="Times New Roman" w:hAnsi="Times New Roman" w:cs="Times New Roman"/>
              </w:rPr>
            </w:pPr>
          </w:p>
        </w:tc>
        <w:tc>
          <w:tcPr>
            <w:tcW w:w="1166" w:type="dxa"/>
            <w:vAlign w:val="center"/>
          </w:tcPr>
          <w:p w14:paraId="1CCA0171" w14:textId="77777777" w:rsidR="00D56303" w:rsidRDefault="00D56303">
            <w:pPr>
              <w:rPr>
                <w:rFonts w:ascii="Times New Roman" w:eastAsia="Times New Roman" w:hAnsi="Times New Roman" w:cs="Times New Roman"/>
              </w:rPr>
            </w:pPr>
          </w:p>
        </w:tc>
        <w:tc>
          <w:tcPr>
            <w:tcW w:w="1166" w:type="dxa"/>
            <w:vAlign w:val="center"/>
          </w:tcPr>
          <w:p w14:paraId="0CA60500" w14:textId="77777777" w:rsidR="00D56303" w:rsidRDefault="00D56303">
            <w:pPr>
              <w:rPr>
                <w:rFonts w:ascii="Times New Roman" w:eastAsia="Times New Roman" w:hAnsi="Times New Roman" w:cs="Times New Roman"/>
              </w:rPr>
            </w:pPr>
          </w:p>
        </w:tc>
        <w:tc>
          <w:tcPr>
            <w:tcW w:w="1165" w:type="dxa"/>
            <w:vAlign w:val="center"/>
          </w:tcPr>
          <w:p w14:paraId="581A8646" w14:textId="77777777" w:rsidR="00D56303" w:rsidRDefault="00D56303">
            <w:pPr>
              <w:rPr>
                <w:rFonts w:ascii="Times New Roman" w:eastAsia="Times New Roman" w:hAnsi="Times New Roman" w:cs="Times New Roman"/>
              </w:rPr>
            </w:pPr>
          </w:p>
        </w:tc>
        <w:tc>
          <w:tcPr>
            <w:tcW w:w="1166" w:type="dxa"/>
            <w:vAlign w:val="center"/>
          </w:tcPr>
          <w:p w14:paraId="0C9E0AE4" w14:textId="77777777" w:rsidR="00D56303" w:rsidRDefault="00D56303">
            <w:pPr>
              <w:rPr>
                <w:rFonts w:ascii="Times New Roman" w:eastAsia="Times New Roman" w:hAnsi="Times New Roman" w:cs="Times New Roman"/>
              </w:rPr>
            </w:pPr>
          </w:p>
        </w:tc>
        <w:tc>
          <w:tcPr>
            <w:tcW w:w="1166" w:type="dxa"/>
            <w:vAlign w:val="center"/>
          </w:tcPr>
          <w:p w14:paraId="2614900A" w14:textId="77777777" w:rsidR="00D56303" w:rsidRDefault="00D56303">
            <w:pPr>
              <w:rPr>
                <w:rFonts w:ascii="Times New Roman" w:eastAsia="Times New Roman" w:hAnsi="Times New Roman" w:cs="Times New Roman"/>
              </w:rPr>
            </w:pPr>
          </w:p>
        </w:tc>
        <w:tc>
          <w:tcPr>
            <w:tcW w:w="1165" w:type="dxa"/>
            <w:vAlign w:val="center"/>
          </w:tcPr>
          <w:p w14:paraId="7DE6A6D9" w14:textId="77777777" w:rsidR="00D56303" w:rsidRDefault="00D56303">
            <w:pPr>
              <w:rPr>
                <w:rFonts w:ascii="Times New Roman" w:eastAsia="Times New Roman" w:hAnsi="Times New Roman" w:cs="Times New Roman"/>
              </w:rPr>
            </w:pPr>
          </w:p>
        </w:tc>
        <w:tc>
          <w:tcPr>
            <w:tcW w:w="1166" w:type="dxa"/>
            <w:vAlign w:val="center"/>
          </w:tcPr>
          <w:p w14:paraId="149BBD29" w14:textId="77777777" w:rsidR="00D56303" w:rsidRDefault="00D56303">
            <w:pPr>
              <w:rPr>
                <w:rFonts w:ascii="Times New Roman" w:eastAsia="Times New Roman" w:hAnsi="Times New Roman" w:cs="Times New Roman"/>
              </w:rPr>
            </w:pPr>
          </w:p>
        </w:tc>
        <w:tc>
          <w:tcPr>
            <w:tcW w:w="1166" w:type="dxa"/>
            <w:vAlign w:val="center"/>
          </w:tcPr>
          <w:p w14:paraId="35B477C8" w14:textId="77777777" w:rsidR="00D56303" w:rsidRDefault="00D56303">
            <w:pPr>
              <w:rPr>
                <w:rFonts w:ascii="Times New Roman" w:eastAsia="Times New Roman" w:hAnsi="Times New Roman" w:cs="Times New Roman"/>
              </w:rPr>
            </w:pPr>
          </w:p>
        </w:tc>
      </w:tr>
    </w:tbl>
    <w:p w14:paraId="01BD5177" w14:textId="77777777" w:rsidR="00D56303" w:rsidRDefault="00D56303">
      <w:pPr>
        <w:rPr>
          <w:rFonts w:ascii="Times New Roman" w:eastAsia="Times New Roman" w:hAnsi="Times New Roman" w:cs="Times New Roman"/>
          <w:sz w:val="20"/>
          <w:szCs w:val="20"/>
        </w:rPr>
      </w:pPr>
    </w:p>
    <w:p w14:paraId="56EAE080" w14:textId="77777777" w:rsidR="00D56303" w:rsidRDefault="00D56303">
      <w:pPr>
        <w:rPr>
          <w:rFonts w:ascii="Times New Roman" w:eastAsia="Times New Roman" w:hAnsi="Times New Roman" w:cs="Times New Roman"/>
          <w:sz w:val="20"/>
          <w:szCs w:val="20"/>
        </w:rPr>
      </w:pPr>
    </w:p>
    <w:p w14:paraId="0BB37708" w14:textId="77777777" w:rsidR="00D56303" w:rsidRDefault="00D56303">
      <w:pPr>
        <w:rPr>
          <w:rFonts w:ascii="Times New Roman" w:eastAsia="Times New Roman" w:hAnsi="Times New Roman" w:cs="Times New Roman"/>
          <w:sz w:val="20"/>
          <w:szCs w:val="20"/>
        </w:rPr>
      </w:pPr>
    </w:p>
    <w:tbl>
      <w:tblPr>
        <w:tblStyle w:val="aa"/>
        <w:tblW w:w="10491"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2553"/>
        <w:gridCol w:w="2835"/>
        <w:gridCol w:w="1134"/>
        <w:gridCol w:w="3969"/>
      </w:tblGrid>
      <w:tr w:rsidR="00D56303" w14:paraId="5C89BA17" w14:textId="77777777">
        <w:trPr>
          <w:trHeight w:val="985"/>
        </w:trPr>
        <w:tc>
          <w:tcPr>
            <w:tcW w:w="2553" w:type="dxa"/>
          </w:tcPr>
          <w:p w14:paraId="7EEA20EE" w14:textId="77777777" w:rsidR="00D56303" w:rsidRDefault="00000000">
            <w:pPr>
              <w:rPr>
                <w:rFonts w:ascii="Times New Roman" w:eastAsia="Times New Roman" w:hAnsi="Times New Roman" w:cs="Times New Roman"/>
              </w:rPr>
            </w:pPr>
            <w:r>
              <w:rPr>
                <w:rFonts w:ascii="Times New Roman" w:eastAsia="Times New Roman" w:hAnsi="Times New Roman" w:cs="Times New Roman"/>
              </w:rPr>
              <w:t>Data completării:</w:t>
            </w:r>
          </w:p>
          <w:p w14:paraId="76FE3F0C" w14:textId="1B230A9F" w:rsidR="00D56303" w:rsidRDefault="002B0BB3">
            <w:pPr>
              <w:rPr>
                <w:rFonts w:ascii="Times New Roman" w:eastAsia="Times New Roman" w:hAnsi="Times New Roman" w:cs="Times New Roman"/>
              </w:rPr>
            </w:pPr>
            <w:r>
              <w:rPr>
                <w:rFonts w:ascii="Times New Roman" w:eastAsia="Times New Roman" w:hAnsi="Times New Roman" w:cs="Times New Roman"/>
              </w:rPr>
              <w:t>24.10.2025</w:t>
            </w:r>
          </w:p>
        </w:tc>
        <w:tc>
          <w:tcPr>
            <w:tcW w:w="3969" w:type="dxa"/>
            <w:gridSpan w:val="2"/>
            <w:vAlign w:val="center"/>
          </w:tcPr>
          <w:p w14:paraId="12C5A17A" w14:textId="77777777" w:rsidR="00D56303" w:rsidRDefault="00000000">
            <w:pPr>
              <w:spacing w:line="480" w:lineRule="auto"/>
              <w:jc w:val="center"/>
              <w:rPr>
                <w:rFonts w:ascii="Times New Roman" w:eastAsia="Times New Roman" w:hAnsi="Times New Roman" w:cs="Times New Roman"/>
              </w:rPr>
            </w:pPr>
            <w:r>
              <w:rPr>
                <w:rFonts w:ascii="Times New Roman" w:eastAsia="Times New Roman" w:hAnsi="Times New Roman" w:cs="Times New Roman"/>
              </w:rPr>
              <w:t>Semnătura titularului de curs</w:t>
            </w:r>
          </w:p>
          <w:p w14:paraId="42D0915F" w14:textId="77777777" w:rsidR="00D56303" w:rsidRDefault="00000000">
            <w:pPr>
              <w:spacing w:line="480" w:lineRule="auto"/>
              <w:jc w:val="center"/>
              <w:rPr>
                <w:rFonts w:ascii="Times New Roman" w:eastAsia="Times New Roman" w:hAnsi="Times New Roman" w:cs="Times New Roman"/>
              </w:rPr>
            </w:pPr>
            <w:r>
              <w:rPr>
                <w:rFonts w:ascii="Times New Roman" w:eastAsia="Times New Roman" w:hAnsi="Times New Roman" w:cs="Times New Roman"/>
              </w:rPr>
              <w:t>Lect. Dr. Cristian Rusu</w:t>
            </w:r>
          </w:p>
        </w:tc>
        <w:tc>
          <w:tcPr>
            <w:tcW w:w="3969" w:type="dxa"/>
            <w:vAlign w:val="center"/>
          </w:tcPr>
          <w:p w14:paraId="5665D15C" w14:textId="77777777" w:rsidR="00D56303" w:rsidRDefault="00000000">
            <w:pPr>
              <w:spacing w:line="480" w:lineRule="auto"/>
              <w:jc w:val="center"/>
              <w:rPr>
                <w:rFonts w:ascii="Times New Roman" w:eastAsia="Times New Roman" w:hAnsi="Times New Roman" w:cs="Times New Roman"/>
              </w:rPr>
            </w:pPr>
            <w:r>
              <w:rPr>
                <w:rFonts w:ascii="Times New Roman" w:eastAsia="Times New Roman" w:hAnsi="Times New Roman" w:cs="Times New Roman"/>
              </w:rPr>
              <w:t>Semnătura titularului de seminar</w:t>
            </w:r>
          </w:p>
          <w:p w14:paraId="1B1DAD30" w14:textId="77777777" w:rsidR="00D56303" w:rsidRDefault="00000000">
            <w:pPr>
              <w:spacing w:line="480" w:lineRule="auto"/>
              <w:jc w:val="center"/>
              <w:rPr>
                <w:rFonts w:ascii="Times New Roman" w:eastAsia="Times New Roman" w:hAnsi="Times New Roman" w:cs="Times New Roman"/>
              </w:rPr>
            </w:pPr>
            <w:r>
              <w:rPr>
                <w:rFonts w:ascii="Times New Roman" w:eastAsia="Times New Roman" w:hAnsi="Times New Roman" w:cs="Times New Roman"/>
              </w:rPr>
              <w:t>Asist. asoc. Adrian Ganea</w:t>
            </w:r>
          </w:p>
        </w:tc>
      </w:tr>
      <w:tr w:rsidR="00D56303" w14:paraId="686698FE" w14:textId="77777777">
        <w:trPr>
          <w:trHeight w:val="766"/>
        </w:trPr>
        <w:tc>
          <w:tcPr>
            <w:tcW w:w="2553" w:type="dxa"/>
            <w:vAlign w:val="center"/>
          </w:tcPr>
          <w:p w14:paraId="2AB4F247" w14:textId="77777777" w:rsidR="00D56303" w:rsidRDefault="00D56303">
            <w:pPr>
              <w:spacing w:line="480" w:lineRule="auto"/>
              <w:rPr>
                <w:rFonts w:ascii="Times New Roman" w:eastAsia="Times New Roman" w:hAnsi="Times New Roman" w:cs="Times New Roman"/>
              </w:rPr>
            </w:pPr>
          </w:p>
        </w:tc>
        <w:tc>
          <w:tcPr>
            <w:tcW w:w="3969" w:type="dxa"/>
            <w:gridSpan w:val="2"/>
            <w:vAlign w:val="center"/>
          </w:tcPr>
          <w:p w14:paraId="7ABF532C" w14:textId="77777777" w:rsidR="00D56303" w:rsidRDefault="00D56303">
            <w:pPr>
              <w:spacing w:line="480" w:lineRule="auto"/>
              <w:rPr>
                <w:rFonts w:ascii="Times New Roman" w:eastAsia="Times New Roman" w:hAnsi="Times New Roman" w:cs="Times New Roman"/>
              </w:rPr>
            </w:pPr>
          </w:p>
        </w:tc>
        <w:tc>
          <w:tcPr>
            <w:tcW w:w="3969" w:type="dxa"/>
            <w:vAlign w:val="center"/>
          </w:tcPr>
          <w:p w14:paraId="18E6C6D5" w14:textId="77777777" w:rsidR="00D56303" w:rsidRDefault="00D56303">
            <w:pPr>
              <w:spacing w:line="480" w:lineRule="auto"/>
              <w:rPr>
                <w:rFonts w:ascii="Times New Roman" w:eastAsia="Times New Roman" w:hAnsi="Times New Roman" w:cs="Times New Roman"/>
              </w:rPr>
            </w:pPr>
          </w:p>
        </w:tc>
      </w:tr>
      <w:tr w:rsidR="00D56303" w14:paraId="38346025" w14:textId="77777777">
        <w:trPr>
          <w:trHeight w:val="605"/>
        </w:trPr>
        <w:tc>
          <w:tcPr>
            <w:tcW w:w="5388" w:type="dxa"/>
            <w:gridSpan w:val="2"/>
          </w:tcPr>
          <w:p w14:paraId="43082A48" w14:textId="77777777" w:rsidR="00D56303" w:rsidRDefault="00000000">
            <w:pPr>
              <w:rPr>
                <w:rFonts w:ascii="Times New Roman" w:eastAsia="Times New Roman" w:hAnsi="Times New Roman" w:cs="Times New Roman"/>
              </w:rPr>
            </w:pPr>
            <w:r>
              <w:rPr>
                <w:rFonts w:ascii="Times New Roman" w:eastAsia="Times New Roman" w:hAnsi="Times New Roman" w:cs="Times New Roman"/>
              </w:rPr>
              <w:t>Data avizării în departament:</w:t>
            </w:r>
          </w:p>
          <w:p w14:paraId="2B4AD61D" w14:textId="77777777" w:rsidR="00D56303" w:rsidRDefault="00000000">
            <w:pPr>
              <w:rPr>
                <w:rFonts w:ascii="Times New Roman" w:eastAsia="Times New Roman" w:hAnsi="Times New Roman" w:cs="Times New Roman"/>
              </w:rPr>
            </w:pPr>
            <w:r>
              <w:rPr>
                <w:rFonts w:ascii="Times New Roman" w:eastAsia="Times New Roman" w:hAnsi="Times New Roman" w:cs="Times New Roman"/>
              </w:rPr>
              <w:t>...</w:t>
            </w:r>
          </w:p>
          <w:p w14:paraId="7104D4B9" w14:textId="77777777" w:rsidR="00D56303" w:rsidRDefault="00D56303">
            <w:pPr>
              <w:spacing w:line="480" w:lineRule="auto"/>
              <w:rPr>
                <w:rFonts w:ascii="Times New Roman" w:eastAsia="Times New Roman" w:hAnsi="Times New Roman" w:cs="Times New Roman"/>
              </w:rPr>
            </w:pPr>
          </w:p>
          <w:p w14:paraId="6161B444" w14:textId="77777777" w:rsidR="00D56303" w:rsidRDefault="00D56303">
            <w:pPr>
              <w:spacing w:line="480" w:lineRule="auto"/>
              <w:rPr>
                <w:rFonts w:ascii="Times New Roman" w:eastAsia="Times New Roman" w:hAnsi="Times New Roman" w:cs="Times New Roman"/>
              </w:rPr>
            </w:pPr>
          </w:p>
        </w:tc>
        <w:tc>
          <w:tcPr>
            <w:tcW w:w="5103" w:type="dxa"/>
            <w:gridSpan w:val="2"/>
            <w:vAlign w:val="center"/>
          </w:tcPr>
          <w:p w14:paraId="7C4D86AA" w14:textId="77777777" w:rsidR="00D56303" w:rsidRDefault="00000000">
            <w:pPr>
              <w:spacing w:line="480" w:lineRule="auto"/>
              <w:jc w:val="center"/>
              <w:rPr>
                <w:rFonts w:ascii="Times New Roman" w:eastAsia="Times New Roman" w:hAnsi="Times New Roman" w:cs="Times New Roman"/>
              </w:rPr>
            </w:pPr>
            <w:r>
              <w:rPr>
                <w:rFonts w:ascii="Times New Roman" w:eastAsia="Times New Roman" w:hAnsi="Times New Roman" w:cs="Times New Roman"/>
              </w:rPr>
              <w:t>Semnătura directorului de departament</w:t>
            </w:r>
          </w:p>
          <w:p w14:paraId="45343286" w14:textId="77777777" w:rsidR="00D56303" w:rsidRDefault="00000000">
            <w:pPr>
              <w:spacing w:line="480" w:lineRule="auto"/>
              <w:jc w:val="center"/>
              <w:rPr>
                <w:rFonts w:ascii="Times New Roman" w:eastAsia="Times New Roman" w:hAnsi="Times New Roman" w:cs="Times New Roman"/>
              </w:rPr>
            </w:pPr>
            <w:r>
              <w:rPr>
                <w:rFonts w:ascii="Times New Roman" w:eastAsia="Times New Roman" w:hAnsi="Times New Roman" w:cs="Times New Roman"/>
              </w:rPr>
              <w:t>.....................</w:t>
            </w:r>
          </w:p>
          <w:p w14:paraId="7E8327CD" w14:textId="77777777" w:rsidR="00D56303" w:rsidRDefault="00D56303">
            <w:pPr>
              <w:spacing w:line="480" w:lineRule="auto"/>
              <w:jc w:val="center"/>
              <w:rPr>
                <w:rFonts w:ascii="Times New Roman" w:eastAsia="Times New Roman" w:hAnsi="Times New Roman" w:cs="Times New Roman"/>
              </w:rPr>
            </w:pPr>
          </w:p>
          <w:p w14:paraId="089ADD9C" w14:textId="77777777" w:rsidR="00D56303" w:rsidRDefault="00D56303">
            <w:pPr>
              <w:spacing w:line="480" w:lineRule="auto"/>
              <w:jc w:val="center"/>
              <w:rPr>
                <w:rFonts w:ascii="Times New Roman" w:eastAsia="Times New Roman" w:hAnsi="Times New Roman" w:cs="Times New Roman"/>
              </w:rPr>
            </w:pPr>
          </w:p>
        </w:tc>
      </w:tr>
    </w:tbl>
    <w:p w14:paraId="4C59474E" w14:textId="77777777" w:rsidR="00D56303" w:rsidRDefault="00D56303">
      <w:pPr>
        <w:rPr>
          <w:rFonts w:ascii="Times New Roman" w:eastAsia="Times New Roman" w:hAnsi="Times New Roman" w:cs="Times New Roman"/>
          <w:sz w:val="20"/>
          <w:szCs w:val="20"/>
        </w:rPr>
      </w:pPr>
    </w:p>
    <w:sectPr w:rsidR="00D56303">
      <w:pgSz w:w="11907" w:h="16840"/>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6B65" w14:textId="77777777" w:rsidR="00935D85" w:rsidRDefault="00935D85">
      <w:pPr>
        <w:spacing w:after="0" w:line="240" w:lineRule="auto"/>
      </w:pPr>
      <w:r>
        <w:separator/>
      </w:r>
    </w:p>
  </w:endnote>
  <w:endnote w:type="continuationSeparator" w:id="0">
    <w:p w14:paraId="2B28B07E" w14:textId="77777777" w:rsidR="00935D85" w:rsidRDefault="00935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Play">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2E2C2" w14:textId="77777777" w:rsidR="00935D85" w:rsidRDefault="00935D85">
      <w:pPr>
        <w:spacing w:after="0" w:line="240" w:lineRule="auto"/>
      </w:pPr>
      <w:r>
        <w:separator/>
      </w:r>
    </w:p>
  </w:footnote>
  <w:footnote w:type="continuationSeparator" w:id="0">
    <w:p w14:paraId="266E7B58" w14:textId="77777777" w:rsidR="00935D85" w:rsidRDefault="00935D85">
      <w:pPr>
        <w:spacing w:after="0" w:line="240" w:lineRule="auto"/>
      </w:pPr>
      <w:r>
        <w:continuationSeparator/>
      </w:r>
    </w:p>
  </w:footnote>
  <w:footnote w:id="1">
    <w:p w14:paraId="16988CF7" w14:textId="77777777" w:rsidR="00D56303" w:rsidRDefault="00000000">
      <w:pPr>
        <w:pBdr>
          <w:top w:val="nil"/>
          <w:left w:val="nil"/>
          <w:bottom w:val="nil"/>
          <w:right w:val="nil"/>
          <w:between w:val="nil"/>
        </w:pBdr>
        <w:spacing w:after="200" w:line="276" w:lineRule="auto"/>
        <w:jc w:val="both"/>
        <w:rPr>
          <w:rFonts w:ascii="Cambria" w:eastAsia="Cambria" w:hAnsi="Cambria" w:cs="Cambria"/>
          <w:color w:val="000000"/>
          <w:sz w:val="20"/>
          <w:szCs w:val="20"/>
        </w:rPr>
      </w:pPr>
      <w:r>
        <w:rPr>
          <w:vertAlign w:val="superscript"/>
        </w:rPr>
        <w:footnoteRef/>
      </w:r>
      <w:r>
        <w:rPr>
          <w:rFonts w:ascii="Cambria" w:eastAsia="Cambria" w:hAnsi="Cambria" w:cs="Cambria"/>
          <w:color w:val="000000"/>
          <w:sz w:val="20"/>
          <w:szCs w:val="20"/>
        </w:rPr>
        <w:t xml:space="preserve"> Păstrați doar etichetele care, în conformitate cu </w:t>
      </w:r>
      <w:hyperlink r:id="rId1">
        <w:r>
          <w:rPr>
            <w:rFonts w:ascii="Cambria" w:eastAsia="Cambria" w:hAnsi="Cambria" w:cs="Cambria"/>
            <w:i/>
            <w:color w:val="467886"/>
            <w:sz w:val="20"/>
            <w:szCs w:val="20"/>
            <w:u w:val="single"/>
          </w:rPr>
          <w:t>Procedura de aplicare a etichetelor ODD în procesul academic</w:t>
        </w:r>
      </w:hyperlink>
      <w:r>
        <w:rPr>
          <w:rFonts w:ascii="Cambria" w:eastAsia="Cambria" w:hAnsi="Cambria" w:cs="Cambria"/>
          <w:color w:val="000000"/>
          <w:sz w:val="20"/>
          <w:szCs w:val="20"/>
        </w:rPr>
        <w:t xml:space="preserve">, se potrivesc disciplinei și ștergeți-le pe celelalte, inclusiv eticheta generală pentru </w:t>
      </w:r>
      <w:r>
        <w:rPr>
          <w:rFonts w:ascii="Cambria" w:eastAsia="Cambria" w:hAnsi="Cambria" w:cs="Cambria"/>
          <w:i/>
          <w:color w:val="000000"/>
          <w:sz w:val="20"/>
          <w:szCs w:val="20"/>
        </w:rPr>
        <w:t>Dezvoltare durabilă</w:t>
      </w:r>
      <w:r>
        <w:rPr>
          <w:rFonts w:ascii="Cambria" w:eastAsia="Cambria" w:hAnsi="Cambria" w:cs="Cambria"/>
          <w:color w:val="000000"/>
          <w:sz w:val="20"/>
          <w:szCs w:val="20"/>
        </w:rPr>
        <w:t xml:space="preserve"> - dacă nu se aplică. Dacă nicio etichetă nu descrie disciplina, ștergeți-le pe toate și scrieți "</w:t>
      </w:r>
      <w:r>
        <w:rPr>
          <w:rFonts w:ascii="Cambria" w:eastAsia="Cambria" w:hAnsi="Cambria" w:cs="Cambria"/>
          <w:i/>
          <w:color w:val="000000"/>
          <w:sz w:val="20"/>
          <w:szCs w:val="20"/>
        </w:rPr>
        <w:t>Nu se aplică.</w:t>
      </w:r>
      <w:r>
        <w:rPr>
          <w:rFonts w:ascii="Cambria" w:eastAsia="Cambria" w:hAnsi="Cambria" w:cs="Cambria"/>
          <w:color w:val="000000"/>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16B8"/>
    <w:multiLevelType w:val="multilevel"/>
    <w:tmpl w:val="6E4E43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E0F627B"/>
    <w:multiLevelType w:val="multilevel"/>
    <w:tmpl w:val="C59C65AC"/>
    <w:lvl w:ilvl="0">
      <w:start w:val="10"/>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218938B9"/>
    <w:multiLevelType w:val="multilevel"/>
    <w:tmpl w:val="B69067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97A5B16"/>
    <w:multiLevelType w:val="multilevel"/>
    <w:tmpl w:val="3BD6D962"/>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22C746C"/>
    <w:multiLevelType w:val="multilevel"/>
    <w:tmpl w:val="3A8217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329C38F8"/>
    <w:multiLevelType w:val="multilevel"/>
    <w:tmpl w:val="9F60BA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6870BA5"/>
    <w:multiLevelType w:val="multilevel"/>
    <w:tmpl w:val="D8E42E3A"/>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8F22E46"/>
    <w:multiLevelType w:val="multilevel"/>
    <w:tmpl w:val="E966B0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5171E80"/>
    <w:multiLevelType w:val="multilevel"/>
    <w:tmpl w:val="76FE70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7B72854"/>
    <w:multiLevelType w:val="multilevel"/>
    <w:tmpl w:val="9A649D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96636CB"/>
    <w:multiLevelType w:val="multilevel"/>
    <w:tmpl w:val="ABC417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69930C4E"/>
    <w:multiLevelType w:val="multilevel"/>
    <w:tmpl w:val="724A1A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7B07152C"/>
    <w:multiLevelType w:val="multilevel"/>
    <w:tmpl w:val="E4507F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598949076">
    <w:abstractNumId w:val="2"/>
  </w:num>
  <w:num w:numId="2" w16cid:durableId="1683244240">
    <w:abstractNumId w:val="7"/>
  </w:num>
  <w:num w:numId="3" w16cid:durableId="891649245">
    <w:abstractNumId w:val="11"/>
  </w:num>
  <w:num w:numId="4" w16cid:durableId="1803304103">
    <w:abstractNumId w:val="4"/>
  </w:num>
  <w:num w:numId="5" w16cid:durableId="567225489">
    <w:abstractNumId w:val="9"/>
  </w:num>
  <w:num w:numId="6" w16cid:durableId="297079400">
    <w:abstractNumId w:val="5"/>
  </w:num>
  <w:num w:numId="7" w16cid:durableId="1701321762">
    <w:abstractNumId w:val="10"/>
  </w:num>
  <w:num w:numId="8" w16cid:durableId="2007588418">
    <w:abstractNumId w:val="8"/>
  </w:num>
  <w:num w:numId="9" w16cid:durableId="467668277">
    <w:abstractNumId w:val="6"/>
  </w:num>
  <w:num w:numId="10" w16cid:durableId="1492677311">
    <w:abstractNumId w:val="3"/>
  </w:num>
  <w:num w:numId="11" w16cid:durableId="245237880">
    <w:abstractNumId w:val="1"/>
  </w:num>
  <w:num w:numId="12" w16cid:durableId="105466997">
    <w:abstractNumId w:val="12"/>
  </w:num>
  <w:num w:numId="13" w16cid:durableId="1629772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303"/>
    <w:rsid w:val="000E66B0"/>
    <w:rsid w:val="002B0BB3"/>
    <w:rsid w:val="007A5747"/>
    <w:rsid w:val="00935D85"/>
    <w:rsid w:val="00B06BE3"/>
    <w:rsid w:val="00D56303"/>
    <w:rsid w:val="00DA3D72"/>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6CA04743"/>
  <w15:docId w15:val="{75A56160-4FED-C74A-BD9D-437DF114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RO"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Play" w:eastAsia="Play" w:hAnsi="Play" w:cs="Play"/>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 w:type="table" w:customStyle="1" w:styleId="a9">
    <w:basedOn w:val="TableNormal0"/>
    <w:pPr>
      <w:spacing w:after="0" w:line="240" w:lineRule="auto"/>
    </w:pPr>
    <w:rPr>
      <w:rFonts w:ascii="Calibri" w:eastAsia="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aa">
    <w:basedOn w:val="TableNormal0"/>
    <w:pPr>
      <w:spacing w:after="0" w:line="240" w:lineRule="auto"/>
    </w:pPr>
    <w:rPr>
      <w:rFonts w:ascii="Calibri" w:eastAsia="Calibri" w:hAnsi="Calibri" w:cs="Calibri"/>
      <w:sz w:val="20"/>
      <w:szCs w:val="20"/>
    </w:r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6E3F11-9A09-441B-9679-F6FBB48052E7}"/>
</file>

<file path=customXml/itemProps2.xml><?xml version="1.0" encoding="utf-8"?>
<ds:datastoreItem xmlns:ds="http://schemas.openxmlformats.org/officeDocument/2006/customXml" ds:itemID="{3598DECD-20C1-4AE8-AF4F-20EABD2C24D8}"/>
</file>

<file path=customXml/itemProps3.xml><?xml version="1.0" encoding="utf-8"?>
<ds:datastoreItem xmlns:ds="http://schemas.openxmlformats.org/officeDocument/2006/customXml" ds:itemID="{794934BF-DC12-4EC3-B6D7-8E98A760AD4A}"/>
</file>

<file path=docProps/app.xml><?xml version="1.0" encoding="utf-8"?>
<Properties xmlns="http://schemas.openxmlformats.org/officeDocument/2006/extended-properties" xmlns:vt="http://schemas.openxmlformats.org/officeDocument/2006/docPropsVTypes">
  <Template>Normal.dotm</Template>
  <TotalTime>11</TotalTime>
  <Pages>9</Pages>
  <Words>2818</Words>
  <Characters>16063</Characters>
  <Application>Microsoft Office Word</Application>
  <DocSecurity>0</DocSecurity>
  <Lines>133</Lines>
  <Paragraphs>37</Paragraphs>
  <ScaleCrop>false</ScaleCrop>
  <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Cristian-Teodor Rusu</cp:lastModifiedBy>
  <cp:revision>5</cp:revision>
  <dcterms:created xsi:type="dcterms:W3CDTF">2025-10-24T13:09:00Z</dcterms:created>
  <dcterms:modified xsi:type="dcterms:W3CDTF">2025-10-24T13:20:00Z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